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AB3" w:rsidRDefault="008A6F82" w:rsidP="006232CC">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EURODESK PROGRAMI KAPSAMINDA PROMOSYON MALZEMESİ ALIMI </w:t>
      </w:r>
    </w:p>
    <w:p w:rsidR="00156668" w:rsidRPr="00A55902" w:rsidRDefault="00156668" w:rsidP="006232CC">
      <w:pPr>
        <w:spacing w:after="120" w:line="240" w:lineRule="auto"/>
        <w:jc w:val="center"/>
        <w:rPr>
          <w:rFonts w:ascii="Times New Roman" w:hAnsi="Times New Roman" w:cs="Times New Roman"/>
          <w:b/>
          <w:sz w:val="24"/>
          <w:szCs w:val="24"/>
        </w:rPr>
      </w:pPr>
      <w:r w:rsidRPr="00A55902">
        <w:rPr>
          <w:rFonts w:ascii="Times New Roman" w:eastAsia="Times New Roman" w:hAnsi="Times New Roman" w:cs="Times New Roman"/>
          <w:b/>
          <w:sz w:val="24"/>
          <w:szCs w:val="24"/>
        </w:rPr>
        <w:t>BİRİM FİYAT SÖZLEŞMESİ TASLAĞI</w:t>
      </w:r>
    </w:p>
    <w:p w:rsidR="00EE7507" w:rsidRPr="00384CCC" w:rsidRDefault="00EE7507" w:rsidP="006232CC">
      <w:pPr>
        <w:tabs>
          <w:tab w:val="left" w:pos="2715"/>
        </w:tabs>
        <w:spacing w:after="0" w:line="240" w:lineRule="auto"/>
        <w:jc w:val="center"/>
        <w:rPr>
          <w:rFonts w:ascii="Times New Roman" w:eastAsia="Times New Roman" w:hAnsi="Times New Roman" w:cs="Times New Roman"/>
          <w:b/>
          <w:sz w:val="24"/>
          <w:szCs w:val="24"/>
        </w:rPr>
      </w:pPr>
    </w:p>
    <w:p w:rsidR="00EE7507" w:rsidRPr="00384CCC" w:rsidRDefault="00EE7507" w:rsidP="00EE7507">
      <w:pPr>
        <w:spacing w:after="0" w:line="240" w:lineRule="auto"/>
        <w:jc w:val="both"/>
        <w:rPr>
          <w:rFonts w:ascii="Times New Roman" w:eastAsia="Times New Roman" w:hAnsi="Times New Roman" w:cs="Times New Roman"/>
          <w:b/>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384CCC">
        <w:rPr>
          <w:rFonts w:ascii="Times New Roman" w:eastAsia="Times New Roman" w:hAnsi="Times New Roman" w:cs="Times New Roman"/>
          <w:b/>
          <w:color w:val="000000"/>
          <w:sz w:val="24"/>
          <w:szCs w:val="24"/>
          <w:lang w:eastAsia="tr-TR"/>
        </w:rPr>
        <w:t xml:space="preserve">Alım </w:t>
      </w:r>
      <w:proofErr w:type="gramStart"/>
      <w:r w:rsidRPr="00384CCC">
        <w:rPr>
          <w:rFonts w:ascii="Times New Roman" w:eastAsia="Times New Roman" w:hAnsi="Times New Roman" w:cs="Times New Roman"/>
          <w:b/>
          <w:color w:val="000000"/>
          <w:sz w:val="24"/>
          <w:szCs w:val="24"/>
          <w:lang w:eastAsia="tr-TR"/>
        </w:rPr>
        <w:t xml:space="preserve">No : </w:t>
      </w:r>
      <w:r w:rsidR="008A6F82">
        <w:rPr>
          <w:rFonts w:ascii="Times New Roman" w:eastAsia="Times New Roman" w:hAnsi="Times New Roman" w:cs="Times New Roman"/>
          <w:b/>
          <w:color w:val="000000"/>
          <w:sz w:val="24"/>
          <w:szCs w:val="24"/>
          <w:lang w:eastAsia="tr-TR"/>
        </w:rPr>
        <w:t>12</w:t>
      </w:r>
      <w:proofErr w:type="gramEnd"/>
      <w:r w:rsidRPr="00384CCC">
        <w:rPr>
          <w:rFonts w:ascii="Times New Roman" w:eastAsia="Times New Roman" w:hAnsi="Times New Roman" w:cs="Times New Roman"/>
          <w:b/>
          <w:color w:val="000000"/>
          <w:sz w:val="24"/>
          <w:szCs w:val="24"/>
          <w:lang w:eastAsia="tr-TR"/>
        </w:rPr>
        <w:t>-</w:t>
      </w:r>
      <w:r w:rsidR="008A6F82">
        <w:rPr>
          <w:rFonts w:ascii="Times New Roman" w:eastAsia="Times New Roman" w:hAnsi="Times New Roman" w:cs="Times New Roman"/>
          <w:b/>
          <w:color w:val="000000"/>
          <w:sz w:val="24"/>
          <w:szCs w:val="24"/>
          <w:lang w:eastAsia="tr-TR"/>
        </w:rPr>
        <w:t>07</w:t>
      </w:r>
      <w:r w:rsidRPr="00384CCC">
        <w:rPr>
          <w:rFonts w:ascii="Times New Roman" w:eastAsia="Times New Roman" w:hAnsi="Times New Roman" w:cs="Times New Roman"/>
          <w:b/>
          <w:color w:val="000000"/>
          <w:sz w:val="24"/>
          <w:szCs w:val="24"/>
          <w:lang w:eastAsia="tr-TR"/>
        </w:rPr>
        <w:t>-</w:t>
      </w:r>
      <w:r w:rsidR="00A2311B">
        <w:rPr>
          <w:rFonts w:ascii="Times New Roman" w:eastAsia="Times New Roman" w:hAnsi="Times New Roman" w:cs="Times New Roman"/>
          <w:b/>
          <w:color w:val="000000"/>
          <w:sz w:val="24"/>
          <w:szCs w:val="24"/>
          <w:lang w:eastAsia="tr-TR"/>
        </w:rPr>
        <w:t>22</w:t>
      </w:r>
    </w:p>
    <w:p w:rsidR="00A86E1F" w:rsidRDefault="00A86E1F"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p>
    <w:p w:rsidR="003B3D90" w:rsidRPr="00384CCC" w:rsidRDefault="003B3D90"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 xml:space="preserve">Birlik Sözleşmesinin Tarih ve </w:t>
      </w:r>
      <w:proofErr w:type="gramStart"/>
      <w:r>
        <w:rPr>
          <w:rFonts w:ascii="Times New Roman" w:eastAsia="Times New Roman" w:hAnsi="Times New Roman" w:cs="Times New Roman"/>
          <w:b/>
          <w:color w:val="000000"/>
          <w:sz w:val="24"/>
          <w:szCs w:val="24"/>
          <w:lang w:eastAsia="tr-TR"/>
        </w:rPr>
        <w:t>Sayısı : 31</w:t>
      </w:r>
      <w:proofErr w:type="gramEnd"/>
      <w:r>
        <w:rPr>
          <w:rFonts w:ascii="Times New Roman" w:eastAsia="Times New Roman" w:hAnsi="Times New Roman" w:cs="Times New Roman"/>
          <w:b/>
          <w:color w:val="000000"/>
          <w:sz w:val="24"/>
          <w:szCs w:val="24"/>
          <w:lang w:eastAsia="tr-TR"/>
        </w:rPr>
        <w:t>/05/2022 , EAC-2022-0053</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384CCC">
        <w:rPr>
          <w:rFonts w:ascii="Times New Roman" w:eastAsia="Times New Roman" w:hAnsi="Times New Roman" w:cs="Times New Roman"/>
          <w:b/>
          <w:color w:val="000000"/>
          <w:sz w:val="24"/>
          <w:szCs w:val="24"/>
          <w:lang w:eastAsia="tr-TR"/>
        </w:rPr>
        <w:t>Madde 1-</w:t>
      </w:r>
      <w:r w:rsidRPr="00384CCC">
        <w:rPr>
          <w:rFonts w:ascii="Times New Roman" w:eastAsia="Times New Roman" w:hAnsi="Times New Roman" w:cs="Times New Roman"/>
          <w:color w:val="000000"/>
          <w:sz w:val="24"/>
          <w:szCs w:val="24"/>
          <w:lang w:eastAsia="tr-TR"/>
        </w:rPr>
        <w:t xml:space="preserve"> </w:t>
      </w:r>
      <w:r w:rsidRPr="00384CCC">
        <w:rPr>
          <w:rFonts w:ascii="Times New Roman" w:eastAsia="Times New Roman" w:hAnsi="Times New Roman" w:cs="Times New Roman"/>
          <w:b/>
          <w:color w:val="000000"/>
          <w:sz w:val="24"/>
          <w:szCs w:val="24"/>
          <w:lang w:eastAsia="tr-TR"/>
        </w:rPr>
        <w:t>Sözleşmenin Tarafları</w:t>
      </w:r>
      <w:r w:rsidRPr="00384CCC">
        <w:rPr>
          <w:rFonts w:ascii="Times New Roman" w:eastAsia="Times New Roman" w:hAnsi="Times New Roman" w:cs="Times New Roman"/>
          <w:color w:val="000000"/>
          <w:sz w:val="24"/>
          <w:szCs w:val="24"/>
          <w:lang w:eastAsia="tr-TR"/>
        </w:rPr>
        <w:t xml:space="preserve"> </w:t>
      </w:r>
    </w:p>
    <w:p w:rsidR="00EE7507" w:rsidRPr="00384CCC" w:rsidRDefault="00EE7507" w:rsidP="00EE7507">
      <w:pPr>
        <w:spacing w:after="0" w:line="240" w:lineRule="auto"/>
        <w:jc w:val="both"/>
        <w:rPr>
          <w:rFonts w:ascii="Times New Roman" w:eastAsia="Times New Roman" w:hAnsi="Times New Roman" w:cs="Times New Roman"/>
          <w:b/>
          <w:color w:val="000000"/>
          <w:sz w:val="24"/>
          <w:szCs w:val="24"/>
        </w:rPr>
      </w:pPr>
      <w:r w:rsidRPr="00384CCC">
        <w:rPr>
          <w:rFonts w:ascii="Times New Roman" w:eastAsia="Times New Roman" w:hAnsi="Times New Roman" w:cs="Times New Roman"/>
          <w:color w:val="000000"/>
          <w:sz w:val="24"/>
          <w:szCs w:val="24"/>
        </w:rPr>
        <w:t xml:space="preserve">Bu sözleşme, bir tarafta </w:t>
      </w:r>
      <w:r w:rsidRPr="008B3814">
        <w:rPr>
          <w:rFonts w:ascii="Times New Roman" w:eastAsia="Times New Roman" w:hAnsi="Times New Roman" w:cs="Times New Roman"/>
          <w:b/>
          <w:color w:val="000000"/>
          <w:sz w:val="24"/>
          <w:szCs w:val="24"/>
        </w:rPr>
        <w:t>Avrupa Birliği Eğitim ve Gençlik Programları Merkezi Başkanlığı</w:t>
      </w:r>
      <w:r w:rsidRPr="00384CCC">
        <w:rPr>
          <w:rFonts w:ascii="Times New Roman" w:eastAsia="Times New Roman" w:hAnsi="Times New Roman" w:cs="Times New Roman"/>
          <w:color w:val="000000"/>
          <w:sz w:val="24"/>
          <w:szCs w:val="24"/>
        </w:rPr>
        <w:t xml:space="preserve"> (Bundan sonra “İdare” olarak anılacaktır) ile diğer tarafta </w:t>
      </w:r>
      <w:proofErr w:type="gramStart"/>
      <w:r w:rsidR="00156668">
        <w:rPr>
          <w:rFonts w:ascii="Times New Roman" w:eastAsia="Times New Roman" w:hAnsi="Times New Roman" w:cs="Times New Roman"/>
          <w:color w:val="000000"/>
          <w:sz w:val="24"/>
          <w:szCs w:val="24"/>
        </w:rPr>
        <w:t>………………………..</w:t>
      </w:r>
      <w:proofErr w:type="gramEnd"/>
      <w:r w:rsidRPr="0013448F">
        <w:rPr>
          <w:rFonts w:ascii="Times New Roman" w:hAnsi="Times New Roman" w:cs="Times New Roman"/>
        </w:rPr>
        <w:t xml:space="preserve"> </w:t>
      </w:r>
      <w:r w:rsidRPr="00384CCC">
        <w:rPr>
          <w:rFonts w:ascii="Times New Roman" w:eastAsia="Times New Roman" w:hAnsi="Times New Roman" w:cs="Times New Roman"/>
          <w:color w:val="000000"/>
          <w:sz w:val="24"/>
          <w:szCs w:val="24"/>
        </w:rPr>
        <w:t>(Bundan sonra “Yüklenici” olarak anılacaktır) arasında aşağıda yazılı şartlar dâhilinde akdedilmiştir.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2 - Taraflara ilişkin bilgiler</w:t>
      </w:r>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r w:rsidRPr="00384CCC">
        <w:rPr>
          <w:rFonts w:ascii="Times New Roman" w:eastAsia="Times New Roman" w:hAnsi="Times New Roman" w:cs="Times New Roman"/>
          <w:b/>
          <w:sz w:val="24"/>
          <w:szCs w:val="24"/>
          <w:u w:val="single"/>
        </w:rPr>
        <w:t>2.1. İdarenin</w:t>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t>:</w:t>
      </w:r>
    </w:p>
    <w:p w:rsidR="00EE7507" w:rsidRPr="00384CCC" w:rsidRDefault="00EE7507" w:rsidP="00EE7507">
      <w:pPr>
        <w:spacing w:after="0" w:line="240" w:lineRule="auto"/>
        <w:jc w:val="both"/>
        <w:rPr>
          <w:rFonts w:ascii="Times New Roman" w:eastAsia="Times New Roman" w:hAnsi="Times New Roman" w:cs="Times New Roman"/>
          <w:sz w:val="24"/>
          <w:szCs w:val="24"/>
        </w:rPr>
      </w:pP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a)  Adı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Avrupa Birliği Eğitim ve Gençlik Programları Merkezi</w:t>
      </w:r>
    </w:p>
    <w:p w:rsidR="00EE7507" w:rsidRPr="00384CCC" w:rsidRDefault="00EE7507" w:rsidP="00EE7507">
      <w:pPr>
        <w:spacing w:after="0" w:line="240" w:lineRule="auto"/>
        <w:ind w:left="2832" w:firstLine="708"/>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Başkanlığı</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b)  Adresi</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 xml:space="preserve">Mevcut Hizmet Binası-Mevlana Bulvarı (Konya Yolu) </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t>No:181 Balgat/ANKARA</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c) Telefon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0312-409 60 00</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ç) Faks Numarası    </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0312-409 60 44</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d) E-Posta Adresi </w:t>
      </w:r>
      <w:r w:rsidRPr="00384CCC">
        <w:rPr>
          <w:rFonts w:ascii="Times New Roman" w:eastAsia="Times New Roman" w:hAnsi="Times New Roman" w:cs="Times New Roman"/>
          <w:sz w:val="24"/>
          <w:szCs w:val="24"/>
        </w:rPr>
        <w:t>(Varsa)</w:t>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b/>
          <w:sz w:val="24"/>
          <w:szCs w:val="24"/>
        </w:rPr>
        <w:t>:</w:t>
      </w:r>
      <w:hyperlink r:id="rId8" w:history="1">
        <w:r w:rsidR="006232CC" w:rsidRPr="006232CC">
          <w:rPr>
            <w:rStyle w:val="Kpr"/>
            <w:rFonts w:ascii="Times New Roman" w:eastAsia="Times New Roman" w:hAnsi="Times New Roman" w:cs="Times New Roman"/>
            <w:sz w:val="24"/>
            <w:szCs w:val="24"/>
          </w:rPr>
          <w:t>dogrudan1@ua.gov.tr</w:t>
        </w:r>
      </w:hyperlink>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r w:rsidRPr="00384CCC">
        <w:rPr>
          <w:rFonts w:ascii="Times New Roman" w:eastAsia="Times New Roman" w:hAnsi="Times New Roman" w:cs="Times New Roman"/>
          <w:b/>
          <w:sz w:val="24"/>
          <w:szCs w:val="24"/>
          <w:u w:val="single"/>
        </w:rPr>
        <w:t>2.2. Yüklenicinin</w:t>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t>:</w:t>
      </w:r>
    </w:p>
    <w:p w:rsidR="00EE7507" w:rsidRPr="00384CCC" w:rsidRDefault="00EE7507" w:rsidP="00EE7507">
      <w:pPr>
        <w:spacing w:after="0" w:line="240" w:lineRule="auto"/>
        <w:jc w:val="both"/>
        <w:rPr>
          <w:rFonts w:ascii="Times New Roman" w:eastAsia="Times New Roman" w:hAnsi="Times New Roman" w:cs="Times New Roman"/>
          <w:sz w:val="24"/>
          <w:szCs w:val="24"/>
        </w:rPr>
      </w:pPr>
    </w:p>
    <w:p w:rsidR="00EE7507" w:rsidRPr="00147DEA" w:rsidRDefault="00EE7507" w:rsidP="00EE7507">
      <w:pPr>
        <w:spacing w:after="0" w:line="240" w:lineRule="auto"/>
        <w:jc w:val="both"/>
        <w:rPr>
          <w:rFonts w:ascii="Times New Roman" w:eastAsia="Calibri" w:hAnsi="Times New Roman" w:cs="Times New Roman"/>
          <w:sz w:val="24"/>
          <w:szCs w:val="24"/>
        </w:rPr>
      </w:pPr>
      <w:r w:rsidRPr="00384CCC">
        <w:rPr>
          <w:rFonts w:ascii="Times New Roman" w:eastAsia="Times New Roman" w:hAnsi="Times New Roman" w:cs="Times New Roman"/>
          <w:b/>
          <w:sz w:val="24"/>
          <w:szCs w:val="24"/>
        </w:rPr>
        <w:t>a) Adı ve Soyadı/Ticaret Unvanı</w:t>
      </w:r>
      <w:r w:rsidRPr="00384CCC">
        <w:rPr>
          <w:rFonts w:ascii="Times New Roman" w:eastAsia="Times New Roman" w:hAnsi="Times New Roman" w:cs="Times New Roman"/>
          <w:b/>
          <w:sz w:val="24"/>
          <w:szCs w:val="24"/>
        </w:rPr>
        <w:tab/>
        <w:t>:</w:t>
      </w:r>
      <w:r>
        <w:rPr>
          <w:rFonts w:ascii="Times New Roman" w:eastAsia="Times New Roman" w:hAnsi="Times New Roman" w:cs="Times New Roman"/>
          <w:b/>
          <w:sz w:val="24"/>
          <w:szCs w:val="24"/>
        </w:rPr>
        <w:t xml:space="preserve"> </w:t>
      </w:r>
      <w:proofErr w:type="gramStart"/>
      <w:r w:rsidR="00156668">
        <w:rPr>
          <w:rFonts w:ascii="Times New Roman" w:eastAsia="Times New Roman" w:hAnsi="Times New Roman" w:cs="Times New Roman"/>
          <w:b/>
          <w:sz w:val="24"/>
          <w:szCs w:val="24"/>
        </w:rPr>
        <w:t>……………………………..</w:t>
      </w:r>
      <w:proofErr w:type="gramEnd"/>
    </w:p>
    <w:p w:rsidR="00EE7507" w:rsidRPr="00147DEA" w:rsidRDefault="00EE7507" w:rsidP="00EE7507">
      <w:pPr>
        <w:spacing w:after="0" w:line="240" w:lineRule="auto"/>
        <w:jc w:val="both"/>
        <w:rPr>
          <w:rFonts w:ascii="Times New Roman" w:eastAsia="Calibri" w:hAnsi="Times New Roman" w:cs="Times New Roman"/>
          <w:sz w:val="24"/>
          <w:szCs w:val="24"/>
        </w:rPr>
      </w:pPr>
    </w:p>
    <w:p w:rsidR="00EE7507" w:rsidRPr="00581E92"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b) Vergi Kimlik No</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 xml:space="preserve">: </w:t>
      </w:r>
      <w:proofErr w:type="gramStart"/>
      <w:r w:rsidR="00156668">
        <w:rPr>
          <w:rFonts w:ascii="Times New Roman" w:eastAsia="Times New Roman" w:hAnsi="Times New Roman" w:cs="Times New Roman"/>
          <w:b/>
          <w:sz w:val="24"/>
          <w:szCs w:val="24"/>
        </w:rPr>
        <w:t>……………………………….</w:t>
      </w:r>
      <w:proofErr w:type="gramEnd"/>
    </w:p>
    <w:p w:rsidR="00EE7507" w:rsidRPr="00581E92" w:rsidRDefault="00EE7507" w:rsidP="00EE7507">
      <w:pPr>
        <w:widowControl w:val="0"/>
        <w:spacing w:after="0" w:line="240" w:lineRule="auto"/>
        <w:ind w:left="3540" w:hanging="35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Yüklenicinin tebligat </w:t>
      </w:r>
      <w:r w:rsidRPr="00384CCC">
        <w:rPr>
          <w:rFonts w:ascii="Times New Roman" w:eastAsia="Times New Roman" w:hAnsi="Times New Roman" w:cs="Times New Roman"/>
          <w:b/>
          <w:sz w:val="24"/>
          <w:szCs w:val="24"/>
        </w:rPr>
        <w:t>adresi</w:t>
      </w:r>
      <w:r w:rsidRPr="00384CCC">
        <w:rPr>
          <w:rFonts w:ascii="Times New Roman" w:eastAsia="Times New Roman" w:hAnsi="Times New Roman" w:cs="Times New Roman"/>
          <w:b/>
          <w:sz w:val="24"/>
          <w:szCs w:val="24"/>
        </w:rPr>
        <w:tab/>
        <w:t>:</w:t>
      </w:r>
      <w:r w:rsidR="00196943">
        <w:rPr>
          <w:rFonts w:ascii="Times New Roman" w:eastAsia="Times New Roman" w:hAnsi="Times New Roman" w:cs="Times New Roman"/>
          <w:b/>
          <w:sz w:val="24"/>
          <w:szCs w:val="24"/>
        </w:rPr>
        <w:t xml:space="preserve"> </w:t>
      </w:r>
      <w:proofErr w:type="gramStart"/>
      <w:r w:rsidR="00156668">
        <w:rPr>
          <w:rFonts w:ascii="Times New Roman" w:eastAsia="Times New Roman" w:hAnsi="Times New Roman" w:cs="Times New Roman"/>
          <w:b/>
          <w:sz w:val="24"/>
          <w:szCs w:val="24"/>
        </w:rPr>
        <w:t>……………………………….</w:t>
      </w:r>
      <w:proofErr w:type="gramEnd"/>
    </w:p>
    <w:p w:rsidR="00EE7507" w:rsidRPr="00443BC1" w:rsidRDefault="00EE7507" w:rsidP="00EE7507">
      <w:pPr>
        <w:widowControl w:val="0"/>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ç) Telefon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 xml:space="preserve"> </w:t>
      </w:r>
      <w:proofErr w:type="gramStart"/>
      <w:r w:rsidR="00156668">
        <w:rPr>
          <w:rFonts w:ascii="Times New Roman" w:eastAsia="Times New Roman" w:hAnsi="Times New Roman" w:cs="Times New Roman"/>
          <w:sz w:val="24"/>
          <w:szCs w:val="24"/>
        </w:rPr>
        <w:t>………………………………</w:t>
      </w:r>
      <w:proofErr w:type="gramEnd"/>
    </w:p>
    <w:p w:rsidR="00EE7507"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d) Bildirime esas faks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sz w:val="24"/>
          <w:szCs w:val="24"/>
        </w:rPr>
        <w:t xml:space="preserve">: </w:t>
      </w:r>
      <w:proofErr w:type="gramStart"/>
      <w:r w:rsidR="00156668">
        <w:rPr>
          <w:rFonts w:ascii="Times New Roman" w:eastAsia="Times New Roman" w:hAnsi="Times New Roman" w:cs="Times New Roman"/>
          <w:sz w:val="24"/>
          <w:szCs w:val="24"/>
        </w:rPr>
        <w:t>…………………………</w:t>
      </w:r>
      <w:r w:rsidR="006232CC">
        <w:rPr>
          <w:rFonts w:ascii="Times New Roman" w:eastAsia="Times New Roman" w:hAnsi="Times New Roman" w:cs="Times New Roman"/>
          <w:sz w:val="24"/>
          <w:szCs w:val="24"/>
        </w:rPr>
        <w:t>…….</w:t>
      </w:r>
      <w:proofErr w:type="gramEnd"/>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e) E-Posta adresi </w:t>
      </w:r>
      <w:r w:rsidRPr="00384CCC">
        <w:rPr>
          <w:rFonts w:ascii="Times New Roman" w:eastAsia="Times New Roman" w:hAnsi="Times New Roman" w:cs="Times New Roman"/>
          <w:sz w:val="24"/>
          <w:szCs w:val="24"/>
        </w:rPr>
        <w:t>(Varsa)</w:t>
      </w:r>
      <w:r w:rsidRPr="00384CCC">
        <w:rPr>
          <w:rFonts w:ascii="Times New Roman" w:eastAsia="Times New Roman" w:hAnsi="Times New Roman" w:cs="Times New Roman"/>
          <w:b/>
          <w:sz w:val="24"/>
          <w:szCs w:val="24"/>
        </w:rPr>
        <w:t xml:space="preserve"> </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 xml:space="preserve">: </w:t>
      </w:r>
      <w:proofErr w:type="gramStart"/>
      <w:r w:rsidR="00156668">
        <w:rPr>
          <w:rFonts w:ascii="Times New Roman" w:eastAsia="Times New Roman" w:hAnsi="Times New Roman" w:cs="Times New Roman"/>
          <w:b/>
          <w:sz w:val="24"/>
          <w:szCs w:val="24"/>
        </w:rPr>
        <w:t>………………………………..</w:t>
      </w:r>
      <w:proofErr w:type="gramEnd"/>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bCs/>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bCs/>
          <w:sz w:val="24"/>
          <w:szCs w:val="24"/>
        </w:rPr>
        <w:t>2.3.</w:t>
      </w:r>
      <w:r w:rsidRPr="00384CCC">
        <w:rPr>
          <w:rFonts w:ascii="Times New Roman" w:eastAsia="Times New Roman" w:hAnsi="Times New Roman" w:cs="Times New Roman"/>
          <w:b/>
          <w:i/>
          <w:sz w:val="28"/>
          <w:szCs w:val="20"/>
          <w:lang w:eastAsia="tr-TR"/>
        </w:rPr>
        <w:t xml:space="preserve"> </w:t>
      </w:r>
      <w:r w:rsidRPr="00384CCC">
        <w:rPr>
          <w:rFonts w:ascii="Times New Roman" w:eastAsia="Times New Roman" w:hAnsi="Times New Roman" w:cs="Times New Roman"/>
          <w:sz w:val="24"/>
          <w:szCs w:val="24"/>
        </w:rPr>
        <w:t>Her iki taraf 2. 1 ve 2. 2. maddelerinde belirtilen adreslerini tebligat adresleri olarak kabul etmişlerdir. Adres değişiklikleri usulüne uygun şekilde karş</w:t>
      </w:r>
      <w:bookmarkStart w:id="0" w:name="_GoBack"/>
      <w:bookmarkEnd w:id="0"/>
      <w:r w:rsidRPr="00384CCC">
        <w:rPr>
          <w:rFonts w:ascii="Times New Roman" w:eastAsia="Times New Roman" w:hAnsi="Times New Roman" w:cs="Times New Roman"/>
          <w:sz w:val="24"/>
          <w:szCs w:val="24"/>
        </w:rPr>
        <w:t>ı tarafa tebliğ edilmedikçe en son bildirilen adrese yapılacak tebliğ ilgili tarafa yapılmış sayılır.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2.4.</w:t>
      </w:r>
      <w:r w:rsidRPr="00384CCC">
        <w:rPr>
          <w:rFonts w:ascii="Times New Roman" w:eastAsia="Times New Roman" w:hAnsi="Times New Roman" w:cs="Times New Roman"/>
          <w:sz w:val="24"/>
          <w:szCs w:val="24"/>
        </w:rPr>
        <w:t xml:space="preserve"> Taraflar, yazılı tebligatı daha sonra süresi içinde yapmak kaydıyla, kurye, faks veya elektronik posta gibi diğer yollarla da bildirim yapabilirler.</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tr-TR"/>
        </w:rPr>
      </w:pP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3- Sözleşmenin dili</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Sözleşme Türkçe olarak hazırlanmıştır.</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
          <w:bCs/>
          <w:sz w:val="24"/>
          <w:szCs w:val="24"/>
          <w:lang w:eastAsia="tr-TR"/>
        </w:rPr>
      </w:pP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Cs/>
          <w:sz w:val="24"/>
          <w:szCs w:val="24"/>
          <w:lang w:eastAsia="tr-TR"/>
        </w:rPr>
      </w:pPr>
      <w:r w:rsidRPr="00384CCC">
        <w:rPr>
          <w:rFonts w:ascii="Times New Roman" w:eastAsia="Times New Roman" w:hAnsi="Times New Roman" w:cs="Times New Roman"/>
          <w:b/>
          <w:bCs/>
          <w:sz w:val="24"/>
          <w:szCs w:val="24"/>
          <w:lang w:eastAsia="tr-TR"/>
        </w:rPr>
        <w:t xml:space="preserve">Madde 4- Tanımlar </w:t>
      </w:r>
    </w:p>
    <w:p w:rsidR="00EE7507" w:rsidRPr="008D2FD5" w:rsidRDefault="00EE7507" w:rsidP="008D2FD5">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4.1.</w:t>
      </w:r>
      <w:r w:rsidRPr="00384CCC">
        <w:rPr>
          <w:rFonts w:ascii="Times New Roman" w:eastAsia="Times New Roman" w:hAnsi="Times New Roman" w:cs="Times New Roman"/>
          <w:sz w:val="24"/>
          <w:szCs w:val="24"/>
          <w:lang w:eastAsia="tr-TR"/>
        </w:rPr>
        <w:t xml:space="preserve"> Bu Sözleşmenin uygulanmasında, Yönetmelik ve </w:t>
      </w:r>
      <w:r w:rsidRPr="00384CCC">
        <w:rPr>
          <w:rFonts w:ascii="Times New Roman" w:eastAsia="Times New Roman" w:hAnsi="Times New Roman" w:cs="Times New Roman"/>
          <w:color w:val="000000" w:themeColor="text1"/>
          <w:sz w:val="24"/>
          <w:szCs w:val="24"/>
          <w:lang w:eastAsia="tr-TR"/>
        </w:rPr>
        <w:t xml:space="preserve">alım konusu </w:t>
      </w:r>
      <w:r w:rsidRPr="00384CCC">
        <w:rPr>
          <w:rFonts w:ascii="Times New Roman" w:eastAsia="Times New Roman" w:hAnsi="Times New Roman" w:cs="Times New Roman"/>
          <w:sz w:val="24"/>
          <w:szCs w:val="24"/>
          <w:lang w:eastAsia="tr-TR"/>
        </w:rPr>
        <w:t xml:space="preserve">dokümanını oluşturan diğer belgelerde yer alan tanımlar geçerlidir. </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
          <w:bCs/>
          <w:sz w:val="24"/>
          <w:szCs w:val="24"/>
          <w:lang w:eastAsia="tr-TR"/>
        </w:rPr>
      </w:pPr>
      <w:r w:rsidRPr="00384CCC">
        <w:rPr>
          <w:rFonts w:ascii="Times New Roman" w:eastAsia="Times New Roman" w:hAnsi="Times New Roman" w:cs="Times New Roman"/>
          <w:b/>
          <w:bCs/>
          <w:sz w:val="24"/>
          <w:szCs w:val="24"/>
          <w:lang w:eastAsia="tr-TR"/>
        </w:rPr>
        <w:t xml:space="preserve">Madde 5- İş tanımı </w:t>
      </w:r>
    </w:p>
    <w:p w:rsidR="00AC7009" w:rsidRDefault="00EE7507" w:rsidP="00A55902">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5.1. </w:t>
      </w:r>
      <w:r w:rsidRPr="00384CCC">
        <w:rPr>
          <w:rFonts w:ascii="Times New Roman" w:eastAsia="Times New Roman" w:hAnsi="Times New Roman" w:cs="Times New Roman"/>
          <w:sz w:val="24"/>
          <w:szCs w:val="24"/>
        </w:rPr>
        <w:t>Sözleşme konusu iş;</w:t>
      </w:r>
      <w:r w:rsidRPr="00384CCC">
        <w:rPr>
          <w:rFonts w:ascii="Times New Roman" w:eastAsia="Times New Roman" w:hAnsi="Times New Roman" w:cs="Times New Roman"/>
          <w:b/>
          <w:sz w:val="24"/>
          <w:szCs w:val="24"/>
        </w:rPr>
        <w:t xml:space="preserve"> </w:t>
      </w:r>
      <w:r w:rsidRPr="003639B3">
        <w:rPr>
          <w:rFonts w:ascii="Times New Roman" w:eastAsia="Times New Roman" w:hAnsi="Times New Roman" w:cs="Times New Roman"/>
          <w:b/>
          <w:sz w:val="24"/>
          <w:szCs w:val="24"/>
        </w:rPr>
        <w:t>“</w:t>
      </w:r>
      <w:r w:rsidR="00AC7009">
        <w:rPr>
          <w:rFonts w:ascii="Times New Roman" w:eastAsia="Times New Roman" w:hAnsi="Times New Roman" w:cs="Times New Roman"/>
          <w:b/>
          <w:sz w:val="24"/>
          <w:szCs w:val="24"/>
        </w:rPr>
        <w:t xml:space="preserve"> </w:t>
      </w:r>
      <w:proofErr w:type="spellStart"/>
      <w:r w:rsidR="006232CC">
        <w:rPr>
          <w:rFonts w:ascii="Times New Roman" w:hAnsi="Times New Roman" w:cs="Times New Roman"/>
          <w:b/>
          <w:sz w:val="24"/>
          <w:szCs w:val="24"/>
        </w:rPr>
        <w:t>Eurodesk</w:t>
      </w:r>
      <w:proofErr w:type="spellEnd"/>
      <w:r w:rsidR="006232CC">
        <w:rPr>
          <w:rFonts w:ascii="Times New Roman" w:hAnsi="Times New Roman" w:cs="Times New Roman"/>
          <w:b/>
          <w:sz w:val="24"/>
          <w:szCs w:val="24"/>
        </w:rPr>
        <w:t xml:space="preserve"> Programı Kapsamında Promosyon Malzemesi</w:t>
      </w:r>
      <w:r w:rsidR="00D13BBE">
        <w:rPr>
          <w:rFonts w:ascii="Times New Roman" w:hAnsi="Times New Roman" w:cs="Times New Roman"/>
          <w:b/>
          <w:sz w:val="24"/>
          <w:szCs w:val="24"/>
        </w:rPr>
        <w:t xml:space="preserve"> Alımı</w:t>
      </w:r>
      <w:r w:rsidR="005E2E46" w:rsidRPr="00156668">
        <w:rPr>
          <w:rFonts w:ascii="Times New Roman" w:eastAsia="Times New Roman" w:hAnsi="Times New Roman" w:cs="Times New Roman"/>
          <w:b/>
          <w:sz w:val="24"/>
          <w:szCs w:val="24"/>
        </w:rPr>
        <w:t>”</w:t>
      </w:r>
      <w:r w:rsidRPr="00156668">
        <w:rPr>
          <w:rFonts w:ascii="Times New Roman" w:eastAsia="Times New Roman" w:hAnsi="Times New Roman" w:cs="Times New Roman"/>
          <w:sz w:val="24"/>
          <w:szCs w:val="24"/>
        </w:rPr>
        <w:t xml:space="preserve"> işidir. </w:t>
      </w:r>
      <w:r w:rsidR="00AC7009">
        <w:rPr>
          <w:rFonts w:ascii="Times New Roman" w:eastAsia="Times New Roman" w:hAnsi="Times New Roman" w:cs="Times New Roman"/>
          <w:sz w:val="24"/>
          <w:szCs w:val="24"/>
        </w:rPr>
        <w:t xml:space="preserve"> </w:t>
      </w:r>
    </w:p>
    <w:p w:rsidR="00EE7507" w:rsidRPr="00A55902" w:rsidRDefault="00EE7507" w:rsidP="00A55902">
      <w:pPr>
        <w:spacing w:after="0" w:line="240" w:lineRule="auto"/>
        <w:jc w:val="both"/>
        <w:rPr>
          <w:rFonts w:ascii="Times New Roman" w:eastAsia="Times New Roman" w:hAnsi="Times New Roman" w:cs="Times New Roman"/>
          <w:sz w:val="24"/>
          <w:szCs w:val="24"/>
        </w:rPr>
      </w:pPr>
      <w:r w:rsidRPr="00156668">
        <w:rPr>
          <w:rFonts w:ascii="Times New Roman" w:eastAsia="Times New Roman" w:hAnsi="Times New Roman" w:cs="Times New Roman"/>
          <w:sz w:val="24"/>
          <w:szCs w:val="24"/>
        </w:rPr>
        <w:t>Diğer ayrıntıları sözleşme ekinde yer alan Teknik Şartname de yer almaktadır.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 xml:space="preserve">Madde 6- Sözleşmenin türü ve bedeli </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581E92">
        <w:rPr>
          <w:rFonts w:ascii="Times New Roman" w:eastAsia="Times New Roman" w:hAnsi="Times New Roman" w:cs="Times New Roman"/>
          <w:color w:val="000000"/>
          <w:sz w:val="24"/>
          <w:szCs w:val="24"/>
          <w:lang w:eastAsia="tr-TR"/>
        </w:rPr>
        <w:t>Bu sözleşme birim fiyat sözleşme olup, İdarece hazırlanmış cetvelde yer alan her bir iş kaleminin miktarı ile bu iş kalemleri için Yüklenici tarafından teklif edilen birim fiyatların çarpımı sonucu bulunan tutarların toplamı olan</w:t>
      </w:r>
      <w:r w:rsidRPr="00384CCC">
        <w:rPr>
          <w:rFonts w:ascii="Times New Roman" w:eastAsia="Times New Roman" w:hAnsi="Times New Roman" w:cs="Times New Roman"/>
          <w:b/>
          <w:color w:val="000000"/>
          <w:sz w:val="24"/>
          <w:szCs w:val="24"/>
          <w:lang w:eastAsia="tr-TR"/>
        </w:rPr>
        <w:t xml:space="preserve"> </w:t>
      </w:r>
      <w:proofErr w:type="gramStart"/>
      <w:r w:rsidR="00156668">
        <w:rPr>
          <w:rFonts w:ascii="Times New Roman" w:eastAsia="Times New Roman" w:hAnsi="Times New Roman" w:cs="Times New Roman"/>
          <w:b/>
          <w:color w:val="000000"/>
          <w:sz w:val="24"/>
          <w:szCs w:val="24"/>
          <w:lang w:eastAsia="tr-TR"/>
        </w:rPr>
        <w:t>………..</w:t>
      </w:r>
      <w:proofErr w:type="gramEnd"/>
      <w:r w:rsidR="003639B3">
        <w:rPr>
          <w:rFonts w:ascii="Times New Roman" w:hAnsi="Times New Roman" w:cs="Times New Roman"/>
          <w:b/>
          <w:bCs/>
          <w:sz w:val="24"/>
          <w:szCs w:val="24"/>
        </w:rPr>
        <w:t xml:space="preserve"> </w:t>
      </w:r>
      <w:r w:rsidR="006232CC">
        <w:rPr>
          <w:rFonts w:ascii="Times New Roman" w:hAnsi="Times New Roman" w:cs="Times New Roman"/>
          <w:b/>
          <w:bCs/>
          <w:sz w:val="24"/>
          <w:szCs w:val="24"/>
        </w:rPr>
        <w:t>AVRO</w:t>
      </w:r>
      <w:r w:rsidRPr="00695AF7">
        <w:rPr>
          <w:rFonts w:ascii="Times New Roman" w:eastAsia="Calibri" w:hAnsi="Times New Roman" w:cs="Times New Roman"/>
          <w:b/>
          <w:color w:val="000000"/>
          <w:sz w:val="24"/>
          <w:szCs w:val="24"/>
        </w:rPr>
        <w:t>(</w:t>
      </w:r>
      <w:proofErr w:type="gramStart"/>
      <w:r w:rsidR="00156668">
        <w:rPr>
          <w:rFonts w:ascii="Times New Roman" w:eastAsia="Calibri" w:hAnsi="Times New Roman" w:cs="Times New Roman"/>
          <w:b/>
          <w:color w:val="000000"/>
          <w:sz w:val="24"/>
          <w:szCs w:val="24"/>
        </w:rPr>
        <w:t>……………….</w:t>
      </w:r>
      <w:proofErr w:type="gramEnd"/>
      <w:r w:rsidR="006232CC">
        <w:rPr>
          <w:rFonts w:ascii="Times New Roman" w:eastAsia="Calibri" w:hAnsi="Times New Roman" w:cs="Times New Roman"/>
          <w:b/>
          <w:color w:val="000000"/>
          <w:sz w:val="24"/>
          <w:szCs w:val="24"/>
        </w:rPr>
        <w:t>AVRO</w:t>
      </w:r>
      <w:r w:rsidRPr="00695AF7">
        <w:rPr>
          <w:rFonts w:ascii="Times New Roman" w:eastAsia="Calibri" w:hAnsi="Times New Roman" w:cs="Times New Roman"/>
          <w:b/>
          <w:color w:val="000000"/>
          <w:sz w:val="24"/>
          <w:szCs w:val="24"/>
        </w:rPr>
        <w:t>)</w:t>
      </w:r>
      <w:r w:rsidRPr="00384CCC">
        <w:rPr>
          <w:rFonts w:ascii="Times New Roman" w:eastAsia="Times New Roman" w:hAnsi="Times New Roman" w:cs="Times New Roman"/>
          <w:b/>
          <w:color w:val="000000"/>
          <w:sz w:val="24"/>
          <w:szCs w:val="24"/>
          <w:lang w:eastAsia="tr-TR"/>
        </w:rPr>
        <w:t xml:space="preserve"> </w:t>
      </w:r>
      <w:r w:rsidRPr="00581E92">
        <w:rPr>
          <w:rFonts w:ascii="Times New Roman" w:eastAsia="Times New Roman" w:hAnsi="Times New Roman" w:cs="Times New Roman"/>
          <w:color w:val="000000"/>
          <w:sz w:val="24"/>
          <w:szCs w:val="24"/>
          <w:lang w:eastAsia="tr-TR"/>
        </w:rPr>
        <w:t>bedel üzerinden</w:t>
      </w:r>
      <w:r w:rsidRPr="00384CCC">
        <w:rPr>
          <w:rFonts w:ascii="Times New Roman" w:eastAsia="Times New Roman" w:hAnsi="Times New Roman" w:cs="Times New Roman"/>
          <w:b/>
          <w:color w:val="000000"/>
          <w:sz w:val="24"/>
          <w:szCs w:val="24"/>
          <w:lang w:eastAsia="tr-TR"/>
        </w:rPr>
        <w:t xml:space="preserve"> </w:t>
      </w:r>
      <w:r w:rsidRPr="00581E92">
        <w:rPr>
          <w:rFonts w:ascii="Times New Roman" w:eastAsia="Times New Roman" w:hAnsi="Times New Roman" w:cs="Times New Roman"/>
          <w:color w:val="000000"/>
          <w:sz w:val="24"/>
          <w:szCs w:val="24"/>
          <w:lang w:eastAsia="tr-TR"/>
        </w:rPr>
        <w:t>akdedilmiştir. Yapılan işlerin bedellerinin ödenmesinde, birim fiyat teklif cetvelinde Yüklenicinin teklif ettiği ve sözleşme bedelinin tespitinde kullanılan birim fiyatlar esas alınır.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7-</w:t>
      </w:r>
      <w:r w:rsidRPr="00384CCC">
        <w:rPr>
          <w:rFonts w:ascii="Times New Roman" w:eastAsia="Times New Roman" w:hAnsi="Times New Roman" w:cs="Times New Roman"/>
          <w:sz w:val="24"/>
          <w:szCs w:val="24"/>
          <w:lang w:eastAsia="tr-TR"/>
        </w:rPr>
        <w:t xml:space="preserve"> </w:t>
      </w:r>
      <w:r w:rsidRPr="00384CCC">
        <w:rPr>
          <w:rFonts w:ascii="Times New Roman" w:eastAsia="Times New Roman" w:hAnsi="Times New Roman" w:cs="Times New Roman"/>
          <w:b/>
          <w:sz w:val="24"/>
          <w:szCs w:val="24"/>
          <w:lang w:eastAsia="tr-TR"/>
        </w:rPr>
        <w:t>Sözleşme bedeline dâhil olan giderler</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7.1.</w:t>
      </w:r>
      <w:r w:rsidRPr="00384CCC">
        <w:rPr>
          <w:rFonts w:ascii="Times New Roman" w:eastAsia="Times New Roman" w:hAnsi="Times New Roman" w:cs="Times New Roman"/>
          <w:sz w:val="24"/>
          <w:szCs w:val="24"/>
        </w:rPr>
        <w:t> Taahhüdün  yerine getirilmesine ilişkin İlgili mevzuat gereğince ulaşım, sigorta vergi, resim  ödemeleri, harçlar ve diğer ödemeler sözleşme bedeline dâhildir. İlgili mevzuatı uyarınca hesaplanacak Katma Değer Vergisi, sözleşme bedeline dâhil olmayıp İdare tarafından Yükleniciye ödenecektir.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8- Sözleşmenin ekleri</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8.1.</w:t>
      </w:r>
      <w:r w:rsidRPr="00384CCC">
        <w:rPr>
          <w:rFonts w:ascii="Times New Roman" w:eastAsia="Times New Roman" w:hAnsi="Times New Roman" w:cs="Times New Roman"/>
          <w:sz w:val="24"/>
          <w:szCs w:val="24"/>
          <w:lang w:eastAsia="tr-TR"/>
        </w:rPr>
        <w:t xml:space="preserve"> </w:t>
      </w:r>
      <w:r w:rsidRPr="00384CCC">
        <w:rPr>
          <w:rFonts w:ascii="Times New Roman" w:eastAsia="Times New Roman" w:hAnsi="Times New Roman" w:cs="Times New Roman"/>
          <w:color w:val="000000" w:themeColor="text1"/>
          <w:sz w:val="24"/>
          <w:szCs w:val="24"/>
          <w:lang w:eastAsia="tr-TR"/>
        </w:rPr>
        <w:t xml:space="preserve">Alım konusu </w:t>
      </w:r>
      <w:r w:rsidRPr="00384CCC">
        <w:rPr>
          <w:rFonts w:ascii="Times New Roman" w:eastAsia="Times New Roman" w:hAnsi="Times New Roman" w:cs="Times New Roman"/>
          <w:sz w:val="24"/>
          <w:szCs w:val="24"/>
          <w:lang w:eastAsia="tr-TR"/>
        </w:rPr>
        <w:t>doküman</w:t>
      </w:r>
      <w:r w:rsidR="00505E0F">
        <w:rPr>
          <w:rFonts w:ascii="Times New Roman" w:eastAsia="Times New Roman" w:hAnsi="Times New Roman" w:cs="Times New Roman"/>
          <w:sz w:val="24"/>
          <w:szCs w:val="24"/>
          <w:lang w:eastAsia="tr-TR"/>
        </w:rPr>
        <w:t xml:space="preserve"> ve yüklenicinin teklif ettiği birim fiyat teklif cetveli</w:t>
      </w:r>
      <w:r w:rsidRPr="00384CCC">
        <w:rPr>
          <w:rFonts w:ascii="Times New Roman" w:eastAsia="Times New Roman" w:hAnsi="Times New Roman" w:cs="Times New Roman"/>
          <w:sz w:val="24"/>
          <w:szCs w:val="24"/>
          <w:lang w:eastAsia="tr-TR"/>
        </w:rPr>
        <w:t xml:space="preserve">, bu sözleşmenin eki ve ayrılmaz parçası olup, İdareyi ve Yükleniciyi bağlar. </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 xml:space="preserve">8.2. </w:t>
      </w:r>
      <w:r w:rsidRPr="00384CCC">
        <w:rPr>
          <w:rFonts w:ascii="Times New Roman" w:eastAsia="Times New Roman" w:hAnsi="Times New Roman" w:cs="Times New Roman"/>
          <w:sz w:val="24"/>
          <w:szCs w:val="24"/>
          <w:lang w:eastAsia="tr-TR"/>
        </w:rPr>
        <w:t>Alım Konusu</w:t>
      </w:r>
      <w:r w:rsidRPr="00384CCC">
        <w:rPr>
          <w:rFonts w:ascii="Times New Roman" w:eastAsia="Times New Roman" w:hAnsi="Times New Roman" w:cs="Times New Roman"/>
          <w:b/>
          <w:sz w:val="24"/>
          <w:szCs w:val="24"/>
          <w:lang w:eastAsia="tr-TR"/>
        </w:rPr>
        <w:t xml:space="preserve"> </w:t>
      </w:r>
      <w:r w:rsidRPr="00384CCC">
        <w:rPr>
          <w:rFonts w:ascii="Times New Roman" w:eastAsia="Times New Roman" w:hAnsi="Times New Roman" w:cs="Times New Roman"/>
          <w:sz w:val="24"/>
          <w:szCs w:val="24"/>
          <w:lang w:eastAsia="tr-TR"/>
        </w:rPr>
        <w:t>dokümanını oluşturan belgeler arasındaki öncelik sıralaması aşağıdaki gibidir: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1) Teknik Şartname,</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2) Birim fiyat cetvelleri,</w:t>
      </w:r>
    </w:p>
    <w:p w:rsidR="00EE7507"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3) Açıklamalar (varsa),</w:t>
      </w:r>
    </w:p>
    <w:p w:rsidR="00DF4DC8" w:rsidRPr="00384CCC" w:rsidRDefault="00DF4DC8"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 Tedarik Sözleşme</w:t>
      </w:r>
      <w:r w:rsidR="00472EA3">
        <w:rPr>
          <w:rFonts w:ascii="Times New Roman" w:eastAsia="Times New Roman" w:hAnsi="Times New Roman" w:cs="Times New Roman"/>
          <w:sz w:val="24"/>
          <w:szCs w:val="24"/>
          <w:lang w:eastAsia="tr-TR"/>
        </w:rPr>
        <w:t>si</w:t>
      </w:r>
    </w:p>
    <w:p w:rsidR="00EE7507" w:rsidRPr="00384CCC" w:rsidRDefault="00EE7507" w:rsidP="00EE7507">
      <w:pPr>
        <w:tabs>
          <w:tab w:val="left" w:pos="567"/>
          <w:tab w:val="left" w:pos="7700"/>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8.3.</w:t>
      </w:r>
      <w:r w:rsidRPr="00384CCC">
        <w:rPr>
          <w:rFonts w:ascii="Times New Roman" w:eastAsia="Times New Roman" w:hAnsi="Times New Roman" w:cs="Times New Roman"/>
          <w:sz w:val="24"/>
          <w:szCs w:val="24"/>
        </w:rPr>
        <w:t xml:space="preserve"> Zeyilnameler ait oldukları dokümanın öncelik sırasına sahiptir.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9-</w:t>
      </w:r>
      <w:r w:rsidRPr="00384CCC">
        <w:rPr>
          <w:rFonts w:ascii="Times New Roman" w:eastAsia="Times New Roman" w:hAnsi="Times New Roman" w:cs="Times New Roman"/>
          <w:sz w:val="24"/>
          <w:szCs w:val="24"/>
        </w:rPr>
        <w:t xml:space="preserve"> </w:t>
      </w:r>
      <w:r w:rsidRPr="00384CCC">
        <w:rPr>
          <w:rFonts w:ascii="Times New Roman" w:eastAsia="Times New Roman" w:hAnsi="Times New Roman" w:cs="Times New Roman"/>
          <w:b/>
          <w:sz w:val="24"/>
          <w:szCs w:val="24"/>
        </w:rPr>
        <w:t xml:space="preserve">Sözleşmenin süresi </w:t>
      </w:r>
    </w:p>
    <w:p w:rsidR="00EE7507" w:rsidRPr="00D31ACA" w:rsidRDefault="00EE7507" w:rsidP="00EE7507">
      <w:pPr>
        <w:tabs>
          <w:tab w:val="left" w:pos="567"/>
          <w:tab w:val="left" w:leader="dot" w:pos="8789"/>
        </w:tabs>
        <w:spacing w:after="0" w:line="240" w:lineRule="auto"/>
        <w:jc w:val="both"/>
        <w:rPr>
          <w:rFonts w:ascii="Times New Roman" w:eastAsia="Times New Roman" w:hAnsi="Times New Roman" w:cs="Times New Roman"/>
          <w:b/>
          <w:color w:val="000000"/>
          <w:sz w:val="24"/>
          <w:szCs w:val="24"/>
        </w:rPr>
      </w:pPr>
      <w:r w:rsidRPr="00384CCC">
        <w:rPr>
          <w:rFonts w:ascii="Times New Roman" w:eastAsia="Times New Roman" w:hAnsi="Times New Roman" w:cs="Times New Roman"/>
          <w:b/>
          <w:color w:val="000000"/>
          <w:sz w:val="24"/>
          <w:szCs w:val="24"/>
        </w:rPr>
        <w:t>9.1. </w:t>
      </w:r>
      <w:r w:rsidRPr="00384CCC">
        <w:rPr>
          <w:rFonts w:ascii="Times New Roman" w:eastAsia="Times New Roman" w:hAnsi="Times New Roman" w:cs="Times New Roman"/>
          <w:color w:val="000000"/>
          <w:sz w:val="24"/>
          <w:szCs w:val="24"/>
        </w:rPr>
        <w:t xml:space="preserve">Sözleşme konusu iş </w:t>
      </w:r>
      <w:r>
        <w:rPr>
          <w:rFonts w:ascii="Times New Roman" w:eastAsia="Times New Roman" w:hAnsi="Times New Roman" w:cs="Times New Roman"/>
          <w:color w:val="000000"/>
          <w:sz w:val="24"/>
          <w:szCs w:val="24"/>
        </w:rPr>
        <w:t>imzalandığı</w:t>
      </w:r>
      <w:r w:rsidRPr="00384CCC">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tarihte</w:t>
      </w:r>
      <w:r w:rsidRPr="00384CCC">
        <w:rPr>
          <w:rFonts w:ascii="Times New Roman" w:eastAsia="Times New Roman" w:hAnsi="Times New Roman" w:cs="Times New Roman"/>
          <w:color w:val="000000"/>
          <w:sz w:val="24"/>
          <w:szCs w:val="24"/>
        </w:rPr>
        <w:t xml:space="preserve"> başlar, </w:t>
      </w:r>
      <w:r w:rsidR="00BF68C2">
        <w:rPr>
          <w:rFonts w:ascii="Times New Roman" w:eastAsia="Times New Roman" w:hAnsi="Times New Roman" w:cs="Times New Roman"/>
          <w:b/>
          <w:color w:val="000000"/>
          <w:sz w:val="24"/>
          <w:szCs w:val="24"/>
        </w:rPr>
        <w:t>31</w:t>
      </w:r>
      <w:r w:rsidRPr="003C4004">
        <w:rPr>
          <w:rFonts w:ascii="Times New Roman" w:eastAsia="Times New Roman" w:hAnsi="Times New Roman" w:cs="Times New Roman"/>
          <w:b/>
          <w:color w:val="000000"/>
          <w:sz w:val="24"/>
          <w:szCs w:val="24"/>
        </w:rPr>
        <w:t>/</w:t>
      </w:r>
      <w:r w:rsidR="006232CC">
        <w:rPr>
          <w:rFonts w:ascii="Times New Roman" w:eastAsia="Times New Roman" w:hAnsi="Times New Roman" w:cs="Times New Roman"/>
          <w:b/>
          <w:color w:val="000000"/>
          <w:sz w:val="24"/>
          <w:szCs w:val="24"/>
        </w:rPr>
        <w:t>01</w:t>
      </w:r>
      <w:r w:rsidRPr="00384CCC">
        <w:rPr>
          <w:rFonts w:ascii="Times New Roman" w:eastAsia="Times New Roman" w:hAnsi="Times New Roman" w:cs="Times New Roman"/>
          <w:b/>
          <w:color w:val="000000"/>
          <w:sz w:val="24"/>
          <w:szCs w:val="24"/>
        </w:rPr>
        <w:t>/20</w:t>
      </w:r>
      <w:r>
        <w:rPr>
          <w:rFonts w:ascii="Times New Roman" w:eastAsia="Times New Roman" w:hAnsi="Times New Roman" w:cs="Times New Roman"/>
          <w:b/>
          <w:color w:val="000000"/>
          <w:sz w:val="24"/>
          <w:szCs w:val="24"/>
        </w:rPr>
        <w:t>2</w:t>
      </w:r>
      <w:r w:rsidR="006232CC">
        <w:rPr>
          <w:rFonts w:ascii="Times New Roman" w:eastAsia="Times New Roman" w:hAnsi="Times New Roman" w:cs="Times New Roman"/>
          <w:b/>
          <w:color w:val="000000"/>
          <w:sz w:val="24"/>
          <w:szCs w:val="24"/>
        </w:rPr>
        <w:t>3</w:t>
      </w:r>
      <w:r w:rsidRPr="00384CCC">
        <w:rPr>
          <w:rFonts w:ascii="Times New Roman" w:eastAsia="Times New Roman" w:hAnsi="Times New Roman" w:cs="Times New Roman"/>
          <w:color w:val="000000"/>
          <w:sz w:val="24"/>
          <w:szCs w:val="24"/>
        </w:rPr>
        <w:t xml:space="preserve"> tarihinde sona erer.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color w:val="000000"/>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bCs/>
          <w:sz w:val="24"/>
          <w:szCs w:val="24"/>
        </w:rPr>
        <w:t>9.2. </w:t>
      </w:r>
      <w:r w:rsidRPr="00384CCC">
        <w:rPr>
          <w:rFonts w:ascii="Times New Roman" w:eastAsia="Times New Roman" w:hAnsi="Times New Roman" w:cs="Times New Roman"/>
          <w:sz w:val="24"/>
          <w:szCs w:val="24"/>
        </w:rPr>
        <w:t xml:space="preserve">Bu sözleşmenin uygulanmasında sürelerin hesabı takvim günü esasına göre yapılmıştır. </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10- İşin yapılma yeri, işyeri teslim ve işe başlama tarihi</w:t>
      </w:r>
    </w:p>
    <w:p w:rsidR="00A2311B" w:rsidRPr="00384CCC" w:rsidRDefault="00A2311B"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10.1.</w:t>
      </w:r>
      <w:r w:rsidRPr="00384CCC">
        <w:rPr>
          <w:rFonts w:ascii="Times New Roman" w:eastAsia="Times New Roman" w:hAnsi="Times New Roman" w:cs="Times New Roman"/>
          <w:sz w:val="24"/>
          <w:szCs w:val="24"/>
        </w:rPr>
        <w:t xml:space="preserve">İşin yapılma yeri: </w:t>
      </w:r>
      <w:r w:rsidRPr="00384CCC">
        <w:rPr>
          <w:rFonts w:ascii="Times New Roman" w:eastAsia="Times New Roman" w:hAnsi="Times New Roman" w:cs="Times New Roman"/>
          <w:b/>
          <w:sz w:val="24"/>
          <w:szCs w:val="24"/>
        </w:rPr>
        <w:t>Teknik Şartnamede belirtilmiştir</w:t>
      </w:r>
    </w:p>
    <w:p w:rsidR="00A2311B" w:rsidRPr="00384CCC" w:rsidRDefault="00A2311B" w:rsidP="00EE7507">
      <w:pPr>
        <w:tabs>
          <w:tab w:val="left" w:pos="567"/>
          <w:tab w:val="left" w:leader="dot" w:pos="8789"/>
        </w:tabs>
        <w:spacing w:after="0" w:line="240" w:lineRule="auto"/>
        <w:jc w:val="both"/>
        <w:rPr>
          <w:rFonts w:ascii="Times New Roman" w:eastAsia="Times New Roman" w:hAnsi="Times New Roman" w:cs="Times New Roman"/>
          <w:sz w:val="24"/>
          <w:szCs w:val="24"/>
        </w:rPr>
      </w:pP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vertAlign w:val="superscript"/>
        </w:rPr>
      </w:pPr>
      <w:r w:rsidRPr="00384CCC">
        <w:rPr>
          <w:rFonts w:ascii="Times New Roman" w:eastAsia="Times New Roman" w:hAnsi="Times New Roman" w:cs="Times New Roman"/>
          <w:b/>
          <w:sz w:val="24"/>
          <w:szCs w:val="24"/>
        </w:rPr>
        <w:t>10.2.</w:t>
      </w:r>
      <w:r w:rsidRPr="00384CCC">
        <w:rPr>
          <w:rFonts w:ascii="Times New Roman" w:eastAsia="Times New Roman" w:hAnsi="Times New Roman" w:cs="Times New Roman"/>
          <w:sz w:val="24"/>
          <w:szCs w:val="24"/>
        </w:rPr>
        <w:t>İşyerinin teslimine ilişkin esaslar:</w:t>
      </w:r>
      <w:r w:rsidRPr="00384CCC">
        <w:rPr>
          <w:rFonts w:ascii="Times New Roman" w:eastAsia="Times New Roman" w:hAnsi="Times New Roman" w:cs="Times New Roman"/>
          <w:sz w:val="24"/>
          <w:szCs w:val="24"/>
          <w:vertAlign w:val="superscript"/>
        </w:rPr>
        <w:t xml:space="preserve"> </w:t>
      </w:r>
    </w:p>
    <w:p w:rsidR="00A2311B" w:rsidRDefault="00A2311B" w:rsidP="00EE7507">
      <w:pPr>
        <w:tabs>
          <w:tab w:val="left" w:pos="567"/>
          <w:tab w:val="left" w:leader="dot" w:pos="8789"/>
        </w:tabs>
        <w:spacing w:after="0" w:line="240" w:lineRule="auto"/>
        <w:jc w:val="both"/>
        <w:rPr>
          <w:rFonts w:ascii="Times New Roman" w:eastAsia="Times New Roman" w:hAnsi="Times New Roman" w:cs="Times New Roman"/>
          <w:sz w:val="24"/>
          <w:szCs w:val="24"/>
          <w:vertAlign w:val="superscript"/>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9.1. maddesinde belirtilen tarihte işe başlanacaktır</w:t>
      </w:r>
      <w:r w:rsidRPr="00384CCC">
        <w:rPr>
          <w:rFonts w:ascii="Times New Roman" w:eastAsia="Times New Roman" w:hAnsi="Times New Roman" w:cs="Times New Roman"/>
          <w:sz w:val="24"/>
          <w:szCs w:val="24"/>
        </w:rPr>
        <w:t>.</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 xml:space="preserve">Madde 11- Teminata ilişkin hükümler  </w:t>
      </w:r>
    </w:p>
    <w:p w:rsidR="00EE7507" w:rsidRPr="008E7B06"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lang w:eastAsia="tr-TR"/>
        </w:rPr>
      </w:pPr>
      <w:r w:rsidRPr="008E7B06">
        <w:rPr>
          <w:rFonts w:ascii="Times New Roman" w:eastAsia="Times New Roman" w:hAnsi="Times New Roman" w:cs="Times New Roman"/>
          <w:b/>
          <w:sz w:val="24"/>
          <w:szCs w:val="24"/>
          <w:lang w:eastAsia="tr-TR"/>
        </w:rPr>
        <w:t xml:space="preserve">11.1. Kesin Teminat: </w:t>
      </w:r>
    </w:p>
    <w:p w:rsidR="00EE7507" w:rsidRDefault="00EE7507" w:rsidP="00EE7507">
      <w:pPr>
        <w:tabs>
          <w:tab w:val="left" w:pos="567"/>
          <w:tab w:val="left" w:leader="dot" w:pos="8789"/>
        </w:tabs>
        <w:spacing w:after="0" w:line="240" w:lineRule="auto"/>
        <w:jc w:val="both"/>
        <w:rPr>
          <w:rFonts w:ascii="Times New Roman" w:hAnsi="Times New Roman" w:cs="Times New Roman"/>
          <w:b/>
          <w:lang w:eastAsia="tr-TR"/>
        </w:rPr>
      </w:pPr>
      <w:r w:rsidRPr="008E7B06">
        <w:rPr>
          <w:rFonts w:ascii="Times New Roman" w:eastAsia="Times New Roman" w:hAnsi="Times New Roman" w:cs="Times New Roman"/>
          <w:b/>
          <w:sz w:val="24"/>
          <w:szCs w:val="24"/>
          <w:lang w:eastAsia="tr-TR"/>
        </w:rPr>
        <w:t>11.1.1.Yüklenici bu işe ilişkin olarak kesin teminat vermemiştir</w:t>
      </w:r>
      <w:r w:rsidRPr="008557C5">
        <w:rPr>
          <w:rFonts w:ascii="Times New Roman" w:hAnsi="Times New Roman" w:cs="Times New Roman"/>
          <w:b/>
          <w:lang w:eastAsia="tr-TR"/>
        </w:rPr>
        <w:t>.</w:t>
      </w:r>
    </w:p>
    <w:p w:rsidR="002344B1" w:rsidRDefault="002344B1"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12- Ödeme yeri ve şartları</w:t>
      </w:r>
    </w:p>
    <w:p w:rsidR="00A86E1F" w:rsidRPr="00A86E1F" w:rsidRDefault="00EE7507" w:rsidP="00A86E1F">
      <w:pPr>
        <w:tabs>
          <w:tab w:val="left" w:pos="567"/>
          <w:tab w:val="left" w:leader="dot" w:pos="8789"/>
        </w:tabs>
        <w:spacing w:after="0" w:line="240" w:lineRule="auto"/>
        <w:jc w:val="both"/>
        <w:rPr>
          <w:rFonts w:ascii="Times New Roman" w:eastAsia="Times New Roman" w:hAnsi="Times New Roman" w:cs="Times New Roman"/>
          <w:sz w:val="24"/>
          <w:szCs w:val="24"/>
        </w:rPr>
      </w:pPr>
      <w:r w:rsidRPr="00C56F0D">
        <w:rPr>
          <w:rFonts w:ascii="Times New Roman" w:eastAsia="Times New Roman" w:hAnsi="Times New Roman" w:cs="Times New Roman"/>
          <w:b/>
          <w:sz w:val="24"/>
          <w:szCs w:val="24"/>
        </w:rPr>
        <w:t xml:space="preserve">12.1.   </w:t>
      </w:r>
      <w:r w:rsidR="00A86E1F" w:rsidRPr="00A86E1F">
        <w:rPr>
          <w:rFonts w:ascii="Times New Roman" w:eastAsia="Times New Roman" w:hAnsi="Times New Roman" w:cs="Times New Roman"/>
          <w:sz w:val="24"/>
          <w:szCs w:val="24"/>
        </w:rPr>
        <w:t xml:space="preserve">Sözleşme bedeli (ilave işler nedeniyle meydana gelebilecek artışlara ilişkin bedel dâhil) Genel Koordinatörlük  bünyesinde görev yapan Ödeme Görevlilerinin hazırlayacağı Ödeme Talep Formu ile Bütçe ve Finansman Koordinatörlüğü tarafından </w:t>
      </w:r>
      <w:proofErr w:type="spellStart"/>
      <w:r w:rsidR="00A86E1F" w:rsidRPr="00A86E1F">
        <w:rPr>
          <w:rFonts w:ascii="Times New Roman" w:eastAsia="Times New Roman" w:hAnsi="Times New Roman" w:cs="Times New Roman"/>
          <w:sz w:val="24"/>
          <w:szCs w:val="24"/>
        </w:rPr>
        <w:t>Satınalma</w:t>
      </w:r>
      <w:proofErr w:type="spellEnd"/>
      <w:r w:rsidR="00A86E1F" w:rsidRPr="00A86E1F">
        <w:rPr>
          <w:rFonts w:ascii="Times New Roman" w:eastAsia="Times New Roman" w:hAnsi="Times New Roman" w:cs="Times New Roman"/>
          <w:sz w:val="24"/>
          <w:szCs w:val="24"/>
        </w:rPr>
        <w:t xml:space="preserve"> Yönetmeliği hükümleri, Bütçe ve Finansman Yönetmeliği hükümleri, hüküm bulunmayan hallerde ise Kamu İhale Kurumu Hizmet İşleri Genel Şartnamesinin hatalı, kusurlu ve eksik işlere ilişkin hükümleri saklı kalmak kaydıyla Teknik Şartnamede yer alan hükümler çerçevesinde TL olarak ödenecektir.</w:t>
      </w:r>
    </w:p>
    <w:p w:rsidR="00A86E1F" w:rsidRPr="00A86E1F" w:rsidRDefault="00A86E1F" w:rsidP="00A86E1F">
      <w:pPr>
        <w:tabs>
          <w:tab w:val="left" w:pos="567"/>
          <w:tab w:val="left" w:leader="dot" w:pos="8789"/>
        </w:tabs>
        <w:spacing w:after="0" w:line="240" w:lineRule="auto"/>
        <w:jc w:val="both"/>
        <w:rPr>
          <w:rFonts w:ascii="Times New Roman" w:eastAsia="Times New Roman" w:hAnsi="Times New Roman" w:cs="Times New Roman"/>
          <w:sz w:val="24"/>
          <w:szCs w:val="24"/>
        </w:rPr>
      </w:pPr>
    </w:p>
    <w:p w:rsidR="00A86E1F" w:rsidRPr="00A86E1F" w:rsidRDefault="00A86E1F" w:rsidP="00A86E1F">
      <w:pPr>
        <w:tabs>
          <w:tab w:val="left" w:pos="567"/>
          <w:tab w:val="left" w:leader="dot" w:pos="8789"/>
        </w:tabs>
        <w:spacing w:after="0" w:line="240" w:lineRule="auto"/>
        <w:jc w:val="both"/>
        <w:rPr>
          <w:rFonts w:ascii="Times New Roman" w:eastAsia="Times New Roman" w:hAnsi="Times New Roman" w:cs="Times New Roman"/>
          <w:sz w:val="24"/>
          <w:szCs w:val="24"/>
        </w:rPr>
      </w:pPr>
      <w:r w:rsidRPr="00A86E1F">
        <w:rPr>
          <w:rFonts w:ascii="Times New Roman" w:eastAsia="Times New Roman" w:hAnsi="Times New Roman" w:cs="Times New Roman"/>
          <w:sz w:val="24"/>
          <w:szCs w:val="24"/>
        </w:rPr>
        <w:t xml:space="preserve">Yüklenici işi tam ve eksiksiz bitirdikten sonra işi bitirdiğine dair idareye başvuracaktır. İdare tarafından işin noksansız ve kusursuz tamamlandığına dair </w:t>
      </w:r>
      <w:proofErr w:type="spellStart"/>
      <w:r w:rsidRPr="00A86E1F">
        <w:rPr>
          <w:rFonts w:ascii="Times New Roman" w:eastAsia="Times New Roman" w:hAnsi="Times New Roman" w:cs="Times New Roman"/>
          <w:sz w:val="24"/>
          <w:szCs w:val="24"/>
        </w:rPr>
        <w:t>Satınalma</w:t>
      </w:r>
      <w:proofErr w:type="spellEnd"/>
      <w:r w:rsidRPr="00A86E1F">
        <w:rPr>
          <w:rFonts w:ascii="Times New Roman" w:eastAsia="Times New Roman" w:hAnsi="Times New Roman" w:cs="Times New Roman"/>
          <w:sz w:val="24"/>
          <w:szCs w:val="24"/>
        </w:rPr>
        <w:t xml:space="preserve"> Yönetmeliği ekindeki Hizmet Kabul Tutanağı (EK3-1) tanzim edildikten sonra düzenlenecek olan faturanın İdareye teslim tarihinden itibaren 10 (on) gün içinde Yüklenicinin banka hesabına aktarılacaktır.</w:t>
      </w:r>
    </w:p>
    <w:p w:rsidR="00A86E1F" w:rsidRPr="00A86E1F" w:rsidRDefault="00A86E1F" w:rsidP="00A86E1F">
      <w:pPr>
        <w:tabs>
          <w:tab w:val="left" w:pos="567"/>
          <w:tab w:val="left" w:leader="dot" w:pos="8789"/>
        </w:tabs>
        <w:spacing w:after="0" w:line="240" w:lineRule="auto"/>
        <w:jc w:val="both"/>
        <w:rPr>
          <w:rFonts w:ascii="Times New Roman" w:eastAsia="Times New Roman" w:hAnsi="Times New Roman" w:cs="Times New Roman"/>
          <w:sz w:val="24"/>
          <w:szCs w:val="24"/>
        </w:rPr>
      </w:pPr>
    </w:p>
    <w:p w:rsidR="00A86E1F" w:rsidRPr="00A86E1F" w:rsidRDefault="00A86E1F" w:rsidP="00A86E1F">
      <w:pPr>
        <w:tabs>
          <w:tab w:val="left" w:pos="567"/>
          <w:tab w:val="left" w:leader="dot" w:pos="8789"/>
        </w:tabs>
        <w:spacing w:after="0" w:line="240" w:lineRule="auto"/>
        <w:jc w:val="both"/>
        <w:rPr>
          <w:rFonts w:ascii="Times New Roman" w:eastAsia="Times New Roman" w:hAnsi="Times New Roman" w:cs="Times New Roman"/>
          <w:sz w:val="24"/>
          <w:szCs w:val="24"/>
        </w:rPr>
      </w:pPr>
      <w:r w:rsidRPr="00A86E1F">
        <w:rPr>
          <w:rFonts w:ascii="Times New Roman" w:eastAsia="Times New Roman" w:hAnsi="Times New Roman" w:cs="Times New Roman"/>
          <w:sz w:val="24"/>
          <w:szCs w:val="24"/>
        </w:rPr>
        <w:t xml:space="preserve">Yüklenici, teknik şartnameden doğan yükümlülüklerini yerine getirmesi ve ödeme için gereken evrakları İdareye teslim etmesi kaydıyla ödemeler aylık olarak yapılabilir. </w:t>
      </w:r>
    </w:p>
    <w:p w:rsidR="00A86E1F" w:rsidRPr="00A86E1F" w:rsidRDefault="00A86E1F" w:rsidP="00A86E1F">
      <w:pPr>
        <w:tabs>
          <w:tab w:val="left" w:pos="567"/>
          <w:tab w:val="left" w:leader="dot" w:pos="8789"/>
        </w:tabs>
        <w:spacing w:after="0" w:line="240" w:lineRule="auto"/>
        <w:jc w:val="both"/>
        <w:rPr>
          <w:rFonts w:ascii="Times New Roman" w:eastAsia="Times New Roman" w:hAnsi="Times New Roman" w:cs="Times New Roman"/>
          <w:sz w:val="24"/>
          <w:szCs w:val="24"/>
        </w:rPr>
      </w:pPr>
    </w:p>
    <w:p w:rsidR="00A86E1F" w:rsidRPr="00A86E1F" w:rsidRDefault="00A86E1F" w:rsidP="00A86E1F">
      <w:pPr>
        <w:tabs>
          <w:tab w:val="left" w:pos="567"/>
          <w:tab w:val="left" w:leader="dot" w:pos="8789"/>
        </w:tabs>
        <w:spacing w:after="0" w:line="240" w:lineRule="auto"/>
        <w:jc w:val="both"/>
        <w:rPr>
          <w:rFonts w:ascii="Times New Roman" w:eastAsia="Times New Roman" w:hAnsi="Times New Roman" w:cs="Times New Roman"/>
          <w:sz w:val="24"/>
          <w:szCs w:val="24"/>
        </w:rPr>
      </w:pPr>
      <w:r w:rsidRPr="00A86E1F">
        <w:rPr>
          <w:rFonts w:ascii="Times New Roman" w:eastAsia="Times New Roman" w:hAnsi="Times New Roman" w:cs="Times New Roman"/>
          <w:sz w:val="24"/>
          <w:szCs w:val="24"/>
        </w:rPr>
        <w:t>12.2. Yüklenici iş programına göre daha fazla iş yaparsa, İdare bu fazla işin bedelini imkân bulduğu takdirde öder.</w:t>
      </w:r>
    </w:p>
    <w:p w:rsidR="00A86E1F" w:rsidRDefault="00A86E1F" w:rsidP="00A86E1F">
      <w:pPr>
        <w:tabs>
          <w:tab w:val="left" w:pos="567"/>
          <w:tab w:val="left" w:leader="dot" w:pos="8789"/>
        </w:tabs>
        <w:spacing w:after="0" w:line="240" w:lineRule="auto"/>
        <w:jc w:val="both"/>
        <w:rPr>
          <w:rFonts w:ascii="Times New Roman" w:eastAsia="Times New Roman" w:hAnsi="Times New Roman" w:cs="Times New Roman"/>
          <w:sz w:val="24"/>
          <w:szCs w:val="24"/>
        </w:rPr>
      </w:pPr>
      <w:r w:rsidRPr="00A86E1F">
        <w:rPr>
          <w:rFonts w:ascii="Times New Roman" w:eastAsia="Times New Roman" w:hAnsi="Times New Roman" w:cs="Times New Roman"/>
          <w:sz w:val="24"/>
          <w:szCs w:val="24"/>
        </w:rPr>
        <w:t>12.3. Yüklenici yapılan işe ilişkin hak ediş ve alacaklarını idarenin yazılı izni olmaksızın başkalarına devir veya temlik edemez. Temliknamelerin noterlikçe düzenlenmesi ve idare tarafından istenilen kayıt ve şartları taşıması zorunludur.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Madde 13-Avans verilmesi, şartları ve miktarı</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13.1. Bu iş için avans verilmeyecektir.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Madde 14-Fiyat farkı</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14.1.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14.2. Bu sözleşme kapsamında yapılacak işler için fiyat farkı hesaplanmayacaktır.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 xml:space="preserve">14.3. Sözleşmede yer alan fiyat farkına ilişkin esas ve usullerde sözleşme imzalandıktan sonra değişiklik yapılamaz. </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 xml:space="preserve">Madde 15-Alt yüklenicilere ilişkin bilgiler ve sorumluluklar </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15.1. Bu işte at yüklenici çalıştırılmayacak işlerin tamamı Yüklenici tarafından yapılacaktır.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Madde 16-Cezalar ve sözleşmenin feshi</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16.1.  İdare tarafından uygulanacak cezalar aşağıda belirtilmiştir:</w:t>
      </w: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 xml:space="preserve">16.1.1.İşin detaylarının Teknik Şartnamede belirtilen kısımlarının uygun olarak gerçekleştirilmemesi halinde,  her bir aykırılık için ayrı ayrı uygulanmak üzere sözleşme bedelinin %1’i oranında ceza uygulanacaktır. Ayrıca, bu aykırılıkların ardı ardına veya aralıklı olarak gerçekleştirilmek suretiyle iki defa olması halinde yukarıda öngörülen ceza uygulanmakla birlikte protesto çekmeye gerek kalmaksızın sözleşme feshedilecektir. </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Diğer taraftan Yüklenici teknik şartnamede yer alan hizmetlerden her hangi birini yerine getirmekten kaçınması durumunda, İdare söz konusu hizmeti re’ sen almaya ve bu hizmet karşılığı meydana gelecek giderleri Yüklenicinin hak edişinden kesmeye yetkilidir.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İdare tarafından kesilecek cezaların toplam tutarı, hiçbir durumda, sözleşme bedelinin % 30’unu geçmeyecektir.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16.2.</w:t>
      </w:r>
      <w:r w:rsidRPr="00E75949">
        <w:rPr>
          <w:rFonts w:ascii="Times New Roman" w:eastAsia="Times New Roman" w:hAnsi="Times New Roman" w:cs="Times New Roman"/>
          <w:sz w:val="24"/>
          <w:szCs w:val="24"/>
          <w:lang w:eastAsia="tr-TR"/>
        </w:rPr>
        <w:t xml:space="preserve"> Yukarıda belirtilen cezalar ayrıca protesto çekmeye gerek kalmaksızın yükleniciye yapılacak ödemelerden kesilir. Cezanın ödemelerden karşılanamaması halinde ceza tutarı yükleniciden ayrıca tahsil edilir.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16.3.</w:t>
      </w:r>
      <w:r w:rsidRPr="00E75949">
        <w:rPr>
          <w:rFonts w:ascii="Times New Roman" w:eastAsia="Times New Roman" w:hAnsi="Times New Roman" w:cs="Times New Roman"/>
          <w:sz w:val="24"/>
          <w:szCs w:val="24"/>
          <w:lang w:eastAsia="tr-TR"/>
        </w:rPr>
        <w:t xml:space="preserve"> İhtarda belirtilen sürenin bitmesine rağmen aynı durumun devam etmesi halinde, ayrıca protesto çekmeye gerek kalmaksızın kesin teminat ve varsa ek kesin teminat gelir kaydedilir ve sözleşme feshedilerek hesabı genel hükümlere göre tasfiye edilir. </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16.4.</w:t>
      </w:r>
      <w:r w:rsidRPr="00E75949">
        <w:rPr>
          <w:rFonts w:ascii="Times New Roman" w:eastAsia="Times New Roman" w:hAnsi="Times New Roman" w:cs="Times New Roman"/>
          <w:sz w:val="24"/>
          <w:szCs w:val="24"/>
          <w:lang w:eastAsia="tr-TR"/>
        </w:rPr>
        <w:t xml:space="preserve"> Sözleşmenin uygulanması sırasında yüklenicin</w:t>
      </w:r>
      <w:r>
        <w:rPr>
          <w:rFonts w:ascii="Times New Roman" w:eastAsia="Times New Roman" w:hAnsi="Times New Roman" w:cs="Times New Roman"/>
          <w:sz w:val="24"/>
          <w:szCs w:val="24"/>
          <w:lang w:eastAsia="tr-TR"/>
        </w:rPr>
        <w:t xml:space="preserve">in </w:t>
      </w:r>
      <w:proofErr w:type="spellStart"/>
      <w:r>
        <w:rPr>
          <w:rFonts w:ascii="Times New Roman" w:eastAsia="Times New Roman" w:hAnsi="Times New Roman" w:cs="Times New Roman"/>
          <w:sz w:val="24"/>
          <w:szCs w:val="24"/>
          <w:lang w:eastAsia="tr-TR"/>
        </w:rPr>
        <w:t>Satınalma</w:t>
      </w:r>
      <w:proofErr w:type="spellEnd"/>
      <w:r>
        <w:rPr>
          <w:rFonts w:ascii="Times New Roman" w:eastAsia="Times New Roman" w:hAnsi="Times New Roman" w:cs="Times New Roman"/>
          <w:sz w:val="24"/>
          <w:szCs w:val="24"/>
          <w:lang w:eastAsia="tr-TR"/>
        </w:rPr>
        <w:t xml:space="preserve"> Yönetmeliğinin 46 </w:t>
      </w:r>
      <w:proofErr w:type="spellStart"/>
      <w:r>
        <w:rPr>
          <w:rFonts w:ascii="Times New Roman" w:eastAsia="Times New Roman" w:hAnsi="Times New Roman" w:cs="Times New Roman"/>
          <w:sz w:val="24"/>
          <w:szCs w:val="24"/>
          <w:lang w:eastAsia="tr-TR"/>
        </w:rPr>
        <w:t>ncı</w:t>
      </w:r>
      <w:proofErr w:type="spellEnd"/>
      <w:r w:rsidRPr="00E75949">
        <w:rPr>
          <w:rFonts w:ascii="Times New Roman" w:eastAsia="Times New Roman" w:hAnsi="Times New Roman" w:cs="Times New Roman"/>
          <w:sz w:val="24"/>
          <w:szCs w:val="24"/>
          <w:lang w:eastAsia="tr-TR"/>
        </w:rPr>
        <w:t xml:space="preserve">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17-Süre uzatımı verilebilecek haller ve şartları</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17.1</w:t>
      </w:r>
      <w:r w:rsidRPr="00E75949">
        <w:rPr>
          <w:rFonts w:ascii="Times New Roman" w:eastAsia="Times New Roman" w:hAnsi="Times New Roman" w:cs="Times New Roman"/>
          <w:sz w:val="24"/>
          <w:szCs w:val="24"/>
          <w:lang w:eastAsia="tr-TR"/>
        </w:rPr>
        <w:t>. Mücbir sebepler nedeniyle süre uzatımı verilebilecek haller aşağıda sayılmıştır.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17.1.1</w:t>
      </w:r>
      <w:r w:rsidRPr="00E75949">
        <w:rPr>
          <w:rFonts w:ascii="Times New Roman" w:eastAsia="Times New Roman" w:hAnsi="Times New Roman" w:cs="Times New Roman"/>
          <w:sz w:val="24"/>
          <w:szCs w:val="24"/>
          <w:lang w:eastAsia="tr-TR"/>
        </w:rPr>
        <w:t xml:space="preserve"> Mücbir sebepler: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a) Doğal afetler.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b) Kanuni grev.</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c) Genel salgın hastalık.</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ç) Kısmi veya genel seferberlik ilanı.</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d) Gerektiğinde Kamu İhale Kurumu tarafından belirlenecek benzeri diğer haller.</w:t>
      </w:r>
    </w:p>
    <w:p w:rsidR="00EE7507" w:rsidRPr="00E75949" w:rsidRDefault="00EE7507" w:rsidP="00EE7507">
      <w:pPr>
        <w:shd w:val="clear" w:color="auto" w:fill="FFFFFF"/>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 xml:space="preserve">17.1.2. </w:t>
      </w:r>
      <w:r w:rsidRPr="00E75949">
        <w:rPr>
          <w:rFonts w:ascii="Times New Roman" w:eastAsia="Times New Roman" w:hAnsi="Times New Roman" w:cs="Times New Roman"/>
          <w:sz w:val="24"/>
          <w:szCs w:val="24"/>
          <w:lang w:eastAsia="tr-TR"/>
        </w:rPr>
        <w:t>Yukarıda</w:t>
      </w:r>
      <w:r w:rsidRPr="00E75949">
        <w:rPr>
          <w:rFonts w:ascii="Times New Roman" w:eastAsia="Times New Roman" w:hAnsi="Times New Roman" w:cs="Times New Roman"/>
          <w:bCs/>
          <w:sz w:val="24"/>
          <w:szCs w:val="24"/>
          <w:lang w:eastAsia="tr-TR"/>
        </w:rPr>
        <w:t xml:space="preserve"> </w:t>
      </w:r>
      <w:r w:rsidRPr="00E75949">
        <w:rPr>
          <w:rFonts w:ascii="Times New Roman" w:eastAsia="Times New Roman" w:hAnsi="Times New Roman" w:cs="Times New Roman"/>
          <w:sz w:val="24"/>
          <w:szCs w:val="24"/>
          <w:lang w:eastAsia="tr-TR"/>
        </w:rPr>
        <w:t>belirtilen hallerin mücbir sebep olarak kabul edilmesi ve yükleniciye süre uzatımı verilebilmesi için, mücbir sebep olarak kabul edilecek durumun;</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a) Yüklenicinin kusurundan kaynaklanmamış olması,</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b) Taahhüdün yerine getirilmesine engel nitelikte olması,</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u w:val="single"/>
          <w:lang w:eastAsia="tr-TR"/>
        </w:rPr>
      </w:pPr>
      <w:r w:rsidRPr="00E75949">
        <w:rPr>
          <w:rFonts w:ascii="Times New Roman" w:eastAsia="Times New Roman" w:hAnsi="Times New Roman" w:cs="Times New Roman"/>
          <w:sz w:val="24"/>
          <w:szCs w:val="24"/>
          <w:lang w:eastAsia="tr-TR"/>
        </w:rPr>
        <w:t>c) Yüklenicinin bu engeli ortadan kaldırmaya gücünün yetmemesi,</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ç) Mücbir sebebin meydana geldiği tarihi izleyen yirmi gün içinde yüklenicinin İdareye yazılı olarak bildirimde bulunması,</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sz w:val="24"/>
          <w:szCs w:val="24"/>
          <w:lang w:eastAsia="tr-TR"/>
        </w:rPr>
        <w:t>d) Yetkili merciler tarafından belgelendirilmesi zorunludur.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 xml:space="preserve">17.1.3. </w:t>
      </w:r>
      <w:r w:rsidRPr="00E75949">
        <w:rPr>
          <w:rFonts w:ascii="Times New Roman" w:eastAsia="Times New Roman" w:hAnsi="Times New Roman" w:cs="Times New Roman"/>
          <w:sz w:val="24"/>
          <w:szCs w:val="24"/>
          <w:lang w:eastAsia="tr-TR"/>
        </w:rPr>
        <w:t xml:space="preserve">Yüklenici tarafından zamanında yapılmayan başvurular dikkate alınmaz ve Yüklenici başvuru süresini geçirdikten sonra süre uzatımı isteğinde bulunamaz. </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 xml:space="preserve">17.2. </w:t>
      </w:r>
      <w:r w:rsidRPr="00E75949">
        <w:rPr>
          <w:rFonts w:ascii="Times New Roman" w:eastAsia="Times New Roman" w:hAnsi="Times New Roman" w:cs="Times New Roman"/>
          <w:sz w:val="24"/>
          <w:szCs w:val="24"/>
          <w:lang w:eastAsia="tr-TR"/>
        </w:rPr>
        <w:t>İdareden kaynaklanan nedenlerle süre uzatımı verilecek haller:</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 xml:space="preserve">17.2.1. </w:t>
      </w:r>
      <w:r w:rsidRPr="00E75949">
        <w:rPr>
          <w:rFonts w:ascii="Times New Roman" w:eastAsia="Times New Roman" w:hAnsi="Times New Roman" w:cs="Times New Roman"/>
          <w:sz w:val="24"/>
          <w:szCs w:val="24"/>
          <w:lang w:eastAsia="tr-TR"/>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roofErr w:type="gramStart"/>
      <w:r w:rsidRPr="00E75949">
        <w:rPr>
          <w:rFonts w:ascii="Times New Roman" w:eastAsia="Times New Roman" w:hAnsi="Times New Roman" w:cs="Times New Roman"/>
          <w:sz w:val="24"/>
          <w:szCs w:val="24"/>
          <w:lang w:eastAsia="tr-TR"/>
        </w:rPr>
        <w:t>sebeplere</w:t>
      </w:r>
      <w:proofErr w:type="gramEnd"/>
      <w:r w:rsidRPr="00E75949">
        <w:rPr>
          <w:rFonts w:ascii="Times New Roman" w:eastAsia="Times New Roman" w:hAnsi="Times New Roman" w:cs="Times New Roman"/>
          <w:sz w:val="24"/>
          <w:szCs w:val="24"/>
          <w:lang w:eastAsia="tr-TR"/>
        </w:rPr>
        <w:t xml:space="preserve"> ve yapılacak işin niteliğine göre, işin bir kısmına veya tamamına ait süre en az gecikilen süre kadar uzatılır. </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17.2.2. İlave işler nedeniyle iş artışının ortaya çıkması halinde işin süresi, bu artışla orantılı olarak işin ilgili kısmı veya tamamı için uzatılır.</w:t>
      </w:r>
    </w:p>
    <w:p w:rsidR="00EE7507" w:rsidRPr="002344B1"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17.3.</w:t>
      </w:r>
      <w:r w:rsidRPr="00E75949">
        <w:rPr>
          <w:rFonts w:ascii="Times New Roman" w:eastAsia="Times New Roman" w:hAnsi="Times New Roman" w:cs="Times New Roman"/>
          <w:sz w:val="24"/>
          <w:szCs w:val="24"/>
          <w:lang w:eastAsia="tr-TR"/>
        </w:rPr>
        <w:t xml:space="preserve"> Süre uzatımına ilişkin diğer hususlarda Genel Şartnamenin ilgili hükümleri uygulanır.</w:t>
      </w:r>
    </w:p>
    <w:p w:rsidR="002344B1" w:rsidRDefault="002344B1"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18-Kontrol Teşkilatı, görev ve yetkileri</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18.1 </w:t>
      </w:r>
      <w:r w:rsidRPr="00E75949">
        <w:rPr>
          <w:rFonts w:ascii="Times New Roman" w:eastAsia="ヒラギノ明朝 Pro W3" w:hAnsi="Times New Roman" w:cs="Times New Roman"/>
          <w:sz w:val="24"/>
          <w:szCs w:val="24"/>
        </w:rPr>
        <w:t>İşin, sözleşme ve eklerine uygun olarak yürütülüp yürütülmediği İdare tarafından öngörülmesi halinde görevlendirilen Kontrol Teşkilatı aracılığıyl</w:t>
      </w:r>
      <w:r>
        <w:rPr>
          <w:rFonts w:ascii="Times New Roman" w:eastAsia="ヒラギノ明朝 Pro W3" w:hAnsi="Times New Roman" w:cs="Times New Roman"/>
          <w:sz w:val="24"/>
          <w:szCs w:val="24"/>
        </w:rPr>
        <w:t xml:space="preserve">a denetlenir. İdare tarafından </w:t>
      </w:r>
      <w:r w:rsidRPr="00E75949">
        <w:rPr>
          <w:rFonts w:ascii="Times New Roman" w:eastAsia="ヒラギノ明朝 Pro W3" w:hAnsi="Times New Roman" w:cs="Times New Roman"/>
          <w:sz w:val="24"/>
          <w:szCs w:val="24"/>
        </w:rPr>
        <w:t>Kontrol Teşkilatının kurulmadığı durumlarda Kabul Komisyonunun tutacağı kayıt ve tutanaklar esas alınır</w:t>
      </w:r>
      <w:r w:rsidRPr="00E75949">
        <w:rPr>
          <w:rFonts w:ascii="Times New Roman" w:eastAsia="Times New Roman" w:hAnsi="Times New Roman" w:cs="Times New Roman"/>
          <w:sz w:val="24"/>
          <w:szCs w:val="24"/>
          <w:lang w:eastAsia="tr-TR"/>
        </w:rPr>
        <w:t>.</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19-İşin yürütülmesine ilişkin kayıt ve tutanaklar</w:t>
      </w:r>
    </w:p>
    <w:p w:rsidR="00EE7507" w:rsidRPr="00E75949" w:rsidRDefault="00EE7507" w:rsidP="002344B1">
      <w:pPr>
        <w:tabs>
          <w:tab w:val="left" w:pos="567"/>
          <w:tab w:val="left" w:pos="101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19.1</w:t>
      </w:r>
      <w:r w:rsidRPr="00E75949">
        <w:rPr>
          <w:rFonts w:ascii="Times New Roman" w:eastAsia="Times New Roman" w:hAnsi="Times New Roman" w:cs="Times New Roman"/>
          <w:sz w:val="24"/>
          <w:szCs w:val="24"/>
          <w:lang w:eastAsia="tr-TR"/>
        </w:rPr>
        <w:t>.</w:t>
      </w:r>
      <w:r w:rsidRPr="00E75949">
        <w:rPr>
          <w:rFonts w:ascii="Times New Roman" w:eastAsia="Times New Roman" w:hAnsi="Times New Roman" w:cs="Times New Roman"/>
          <w:b/>
          <w:sz w:val="24"/>
          <w:szCs w:val="24"/>
          <w:lang w:eastAsia="tr-TR"/>
        </w:rPr>
        <w:t xml:space="preserve"> </w:t>
      </w:r>
      <w:r w:rsidRPr="00E75949">
        <w:rPr>
          <w:rFonts w:ascii="Times New Roman" w:eastAsia="Times New Roman" w:hAnsi="Times New Roman" w:cs="Times New Roman"/>
          <w:sz w:val="24"/>
          <w:szCs w:val="24"/>
          <w:lang w:eastAsia="tr-TR"/>
        </w:rPr>
        <w:t>İşin yürütülmesine ilişkin kontrol teşkilatı kurulmazsa kayıt ve tutanakları Kabul Komisyonu tutacaktır.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20-Teslim, muayene ve kabul işlemlerine ilişkin şartlar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20.1</w:t>
      </w:r>
      <w:r w:rsidRPr="00E75949">
        <w:rPr>
          <w:rFonts w:ascii="Times New Roman" w:eastAsia="Times New Roman" w:hAnsi="Times New Roman" w:cs="Times New Roman"/>
          <w:sz w:val="24"/>
          <w:szCs w:val="24"/>
          <w:lang w:eastAsia="tr-TR"/>
        </w:rPr>
        <w:t xml:space="preserve">. </w:t>
      </w:r>
      <w:r w:rsidRPr="00E75949">
        <w:rPr>
          <w:rFonts w:ascii="Times New Roman" w:eastAsia="Times New Roman" w:hAnsi="Times New Roman" w:cs="Times New Roman"/>
          <w:b/>
          <w:sz w:val="24"/>
          <w:szCs w:val="24"/>
          <w:lang w:eastAsia="tr-TR"/>
        </w:rPr>
        <w:t>Teslim muayene ve kabul işlemleri Teknik Şartname hükümleri uyarınca yapılacaktır.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 xml:space="preserve">20.2. </w:t>
      </w:r>
      <w:r w:rsidRPr="00E75949">
        <w:rPr>
          <w:rFonts w:ascii="Times New Roman" w:eastAsia="Times New Roman" w:hAnsi="Times New Roman" w:cs="Times New Roman"/>
          <w:sz w:val="24"/>
          <w:szCs w:val="24"/>
          <w:lang w:eastAsia="tr-TR"/>
        </w:rPr>
        <w:t xml:space="preserve">Sözleşme konusu iş tamamlandığında Yüklenici, (işin/ilgili kısmın) teslim alınarak kabul işlemlerinin yapılması için bu talebini içeren bir dilekçe ile İdareye başvuracaktır. Bunun üzerine (yapılan iş/ilgili kısım), her türlü masrafı Yükleniciye ait olmak üzere </w:t>
      </w:r>
      <w:r w:rsidRPr="00E75949">
        <w:rPr>
          <w:rFonts w:ascii="Times New Roman" w:eastAsia="Times New Roman" w:hAnsi="Times New Roman" w:cs="Times New Roman"/>
          <w:b/>
          <w:sz w:val="24"/>
          <w:szCs w:val="24"/>
          <w:lang w:eastAsia="tr-TR"/>
        </w:rPr>
        <w:t>Avrupa Birliği Eğitim ve Gençlik Programları Merkezi Başkanlığı Mevlana Bulvarı No:181 Balgat/ANKARA</w:t>
      </w:r>
      <w:r w:rsidRPr="00E75949">
        <w:rPr>
          <w:rFonts w:ascii="Times New Roman" w:eastAsia="Times New Roman" w:hAnsi="Times New Roman" w:cs="Times New Roman"/>
          <w:sz w:val="24"/>
          <w:szCs w:val="24"/>
          <w:lang w:eastAsia="tr-TR"/>
        </w:rPr>
        <w:t xml:space="preserve"> adresinde ve başvuru yazısının İdareye ulaştığı tarihten itibaren </w:t>
      </w:r>
      <w:r w:rsidRPr="00E75949">
        <w:rPr>
          <w:rFonts w:ascii="Times New Roman" w:eastAsia="Times New Roman" w:hAnsi="Times New Roman" w:cs="Times New Roman"/>
          <w:b/>
          <w:sz w:val="24"/>
          <w:szCs w:val="24"/>
          <w:lang w:eastAsia="tr-TR"/>
        </w:rPr>
        <w:t>10 (On)</w:t>
      </w:r>
      <w:r w:rsidRPr="00E75949">
        <w:rPr>
          <w:rFonts w:ascii="Times New Roman" w:eastAsia="Times New Roman" w:hAnsi="Times New Roman" w:cs="Times New Roman"/>
          <w:sz w:val="24"/>
          <w:szCs w:val="24"/>
          <w:lang w:eastAsia="tr-TR"/>
        </w:rPr>
        <w:t xml:space="preserve"> işgünü içinde teslim alınır. Yüklenici, işin teslimi için sözleşme ve ekleri uyarınca üzerine düşen yükümlülükleri yerine getirmemesi nedeniyle oluşan zarardan sorumludur.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Kontrol Teşkilatı veya Kabul Komisyonu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Kontrol Teşkilatının veya Kabul komisyonunun kayıtları esas alınır ve bu kayıtların doğruluğu Yüklenici tarafından kabul edilmiş sayılır.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Default="00EE7507" w:rsidP="00EE7507">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0"/>
          <w:lang w:eastAsia="tr-TR"/>
        </w:rPr>
      </w:pPr>
      <w:proofErr w:type="gramStart"/>
      <w:r w:rsidRPr="00E75949">
        <w:rPr>
          <w:rFonts w:ascii="Times New Roman" w:eastAsia="Times New Roman" w:hAnsi="Times New Roman" w:cs="Times New Roman"/>
          <w:b/>
          <w:bCs/>
          <w:sz w:val="24"/>
          <w:szCs w:val="20"/>
          <w:lang w:eastAsia="tr-TR"/>
        </w:rPr>
        <w:t xml:space="preserve">Kabul için yapılan incelemede, giderilmesi mümkün olmayan veya zaman kaybını gerektiren ancak işin teknik olarak kabulünde sakınca görülmeyen  kusur ve eksiklikler tespit edilecek olursa, yüklenicinin </w:t>
      </w:r>
      <w:proofErr w:type="spellStart"/>
      <w:r>
        <w:rPr>
          <w:rFonts w:ascii="Times New Roman" w:eastAsia="Times New Roman" w:hAnsi="Times New Roman" w:cs="Times New Roman"/>
          <w:b/>
          <w:bCs/>
          <w:sz w:val="24"/>
          <w:szCs w:val="20"/>
          <w:lang w:eastAsia="tr-TR"/>
        </w:rPr>
        <w:t>hak</w:t>
      </w:r>
      <w:r w:rsidRPr="00E75949">
        <w:rPr>
          <w:rFonts w:ascii="Times New Roman" w:eastAsia="Times New Roman" w:hAnsi="Times New Roman" w:cs="Times New Roman"/>
          <w:b/>
          <w:bCs/>
          <w:sz w:val="24"/>
          <w:szCs w:val="20"/>
          <w:lang w:eastAsia="tr-TR"/>
        </w:rPr>
        <w:t>ediş</w:t>
      </w:r>
      <w:proofErr w:type="spellEnd"/>
      <w:r w:rsidRPr="00E75949">
        <w:rPr>
          <w:rFonts w:ascii="Times New Roman" w:eastAsia="Times New Roman" w:hAnsi="Times New Roman" w:cs="Times New Roman"/>
          <w:b/>
          <w:bCs/>
          <w:sz w:val="24"/>
          <w:szCs w:val="20"/>
          <w:lang w:eastAsia="tr-TR"/>
        </w:rPr>
        <w:t xml:space="preserve"> veya teminatından uygun görülecek bir bedel kesilmek şartı ile iş idare tarafından, yüklenicinin </w:t>
      </w:r>
      <w:proofErr w:type="spellStart"/>
      <w:r>
        <w:rPr>
          <w:rFonts w:ascii="Times New Roman" w:eastAsia="Times New Roman" w:hAnsi="Times New Roman" w:cs="Times New Roman"/>
          <w:b/>
          <w:bCs/>
          <w:sz w:val="24"/>
          <w:szCs w:val="20"/>
          <w:lang w:eastAsia="tr-TR"/>
        </w:rPr>
        <w:t>ha</w:t>
      </w:r>
      <w:r w:rsidRPr="00E75949">
        <w:rPr>
          <w:rFonts w:ascii="Times New Roman" w:eastAsia="Times New Roman" w:hAnsi="Times New Roman" w:cs="Times New Roman"/>
          <w:b/>
          <w:bCs/>
          <w:sz w:val="24"/>
          <w:szCs w:val="20"/>
          <w:lang w:eastAsia="tr-TR"/>
        </w:rPr>
        <w:t>kediş</w:t>
      </w:r>
      <w:proofErr w:type="spellEnd"/>
      <w:r w:rsidRPr="00E75949">
        <w:rPr>
          <w:rFonts w:ascii="Times New Roman" w:eastAsia="Times New Roman" w:hAnsi="Times New Roman" w:cs="Times New Roman"/>
          <w:b/>
          <w:bCs/>
          <w:sz w:val="24"/>
          <w:szCs w:val="20"/>
          <w:lang w:eastAsia="tr-TR"/>
        </w:rPr>
        <w:t xml:space="preserve"> veya teminatından iş değerindeki azalma, kusur ve eksikliğin fazladan doğuracağı bakım ve onarım giderleri ile diğer giderler de dikkate alınarak belirlenecek uygun bir bedel kesilerek bu haliyle kabul edilebilir.</w:t>
      </w:r>
      <w:proofErr w:type="gramEnd"/>
    </w:p>
    <w:p w:rsidR="00EE7507" w:rsidRDefault="00EE7507" w:rsidP="00EE7507">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0"/>
          <w:lang w:eastAsia="tr-TR"/>
        </w:rPr>
      </w:pPr>
    </w:p>
    <w:p w:rsidR="00EE7507" w:rsidRPr="001D6AFE" w:rsidRDefault="00EE7507" w:rsidP="00EE7507">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0"/>
          <w:lang w:eastAsia="tr-TR"/>
        </w:rPr>
      </w:pPr>
      <w:r w:rsidRPr="00E75949">
        <w:rPr>
          <w:rFonts w:ascii="Times New Roman" w:eastAsia="Times New Roman" w:hAnsi="Times New Roman" w:cs="Times New Roman"/>
          <w:b/>
          <w:bCs/>
          <w:sz w:val="24"/>
          <w:szCs w:val="20"/>
          <w:lang w:eastAsia="tr-TR"/>
        </w:rPr>
        <w:t>İşin, kusur ve eksiklikleri karşılığı olmak üzere, bir bedelin kesilerek kabul edilmesi yükleniciyi varsa garanti yükümlülüklerinden kurtarmaz. Bu gibi kusur ve eksikliklerin niteliğinin ve kesilecek bedelin kabul tutanağında gösterilmesi gereklidir. Yüklenici bu işleme razı olmazsa, her türlü gideri kendisine ait olmak üzere, kusur ve eksiklikleri verilen sürede düzeltmek ve gidermek zorundadır.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20.3.</w:t>
      </w:r>
      <w:r w:rsidRPr="00E75949">
        <w:rPr>
          <w:rFonts w:ascii="Times New Roman" w:eastAsia="Times New Roman" w:hAnsi="Times New Roman" w:cs="Times New Roman"/>
          <w:sz w:val="24"/>
          <w:szCs w:val="24"/>
          <w:lang w:eastAsia="tr-TR"/>
        </w:rPr>
        <w:t xml:space="preserve"> Teslim alınan işin muayene ve kabul işlemleri, </w:t>
      </w:r>
      <w:proofErr w:type="spellStart"/>
      <w:r w:rsidRPr="00E75949">
        <w:rPr>
          <w:rFonts w:ascii="Times New Roman" w:eastAsia="Times New Roman" w:hAnsi="Times New Roman" w:cs="Times New Roman"/>
          <w:sz w:val="24"/>
          <w:szCs w:val="24"/>
          <w:lang w:eastAsia="tr-TR"/>
        </w:rPr>
        <w:t>Satınalma</w:t>
      </w:r>
      <w:proofErr w:type="spellEnd"/>
      <w:r w:rsidRPr="00E75949">
        <w:rPr>
          <w:rFonts w:ascii="Times New Roman" w:eastAsia="Times New Roman" w:hAnsi="Times New Roman" w:cs="Times New Roman"/>
          <w:sz w:val="24"/>
          <w:szCs w:val="24"/>
          <w:lang w:eastAsia="tr-TR"/>
        </w:rPr>
        <w:t xml:space="preserve"> Yönetmeliğinde yer alan hükümlere göre, hüküm bulunmayan hallerde 4734 Sayılı Kanuna göre çıkarılan Hizmet İşleri Genel Şartnamesinde yer alan hükümlere göre yapılır. </w:t>
      </w:r>
    </w:p>
    <w:p w:rsidR="00A2311B" w:rsidRDefault="00A2311B"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A2311B" w:rsidRDefault="00A2311B"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val="x-none" w:eastAsia="x-none"/>
        </w:rPr>
      </w:pP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val="x-none" w:eastAsia="x-none"/>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
          <w:iCs/>
          <w:sz w:val="24"/>
          <w:szCs w:val="24"/>
          <w:lang w:val="x-none" w:eastAsia="x-none"/>
        </w:rPr>
      </w:pPr>
      <w:r w:rsidRPr="00E75949">
        <w:rPr>
          <w:rFonts w:ascii="Times New Roman" w:eastAsia="Times New Roman" w:hAnsi="Times New Roman" w:cs="Times New Roman"/>
          <w:b/>
          <w:iCs/>
          <w:sz w:val="24"/>
          <w:szCs w:val="24"/>
          <w:lang w:val="x-none" w:eastAsia="x-none"/>
        </w:rPr>
        <w:t>Madde 21-İş ve işyerlerinin korunması ve sigortalanması</w:t>
      </w:r>
      <w:bookmarkStart w:id="1" w:name="_Toc17863879"/>
      <w:bookmarkStart w:id="2" w:name="_Toc17897932"/>
    </w:p>
    <w:p w:rsidR="00EE7507" w:rsidRDefault="00EE7507" w:rsidP="00EE7507">
      <w:pPr>
        <w:keepNext/>
        <w:tabs>
          <w:tab w:val="left" w:pos="567"/>
          <w:tab w:val="left" w:leader="dot" w:pos="8789"/>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rPr>
      </w:pPr>
    </w:p>
    <w:p w:rsidR="00EE7507" w:rsidRPr="00E75949" w:rsidRDefault="00EE7507" w:rsidP="00EE7507">
      <w:pPr>
        <w:keepNext/>
        <w:tabs>
          <w:tab w:val="left" w:pos="567"/>
          <w:tab w:val="left" w:leader="dot" w:pos="8789"/>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Madde </w:t>
      </w:r>
      <w:r w:rsidRPr="00E75949">
        <w:rPr>
          <w:rFonts w:ascii="Times New Roman" w:eastAsia="Times New Roman" w:hAnsi="Times New Roman" w:cs="Times New Roman"/>
          <w:b/>
          <w:sz w:val="24"/>
          <w:szCs w:val="24"/>
          <w:lang w:eastAsia="tr-TR"/>
        </w:rPr>
        <w:t xml:space="preserve">22-Yüklenicinin sözleşme konusu iş ile ilgili çalıştıracağı personele ilişkin sorumlulukları </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22.1. </w:t>
      </w:r>
      <w:r w:rsidRPr="00E75949">
        <w:rPr>
          <w:rFonts w:ascii="Times New Roman" w:eastAsia="Times New Roman" w:hAnsi="Times New Roman" w:cs="Times New Roman"/>
          <w:sz w:val="24"/>
          <w:szCs w:val="24"/>
          <w:lang w:eastAsia="tr-TR"/>
        </w:rPr>
        <w:t>Yüklenicinin sözleşme konusu iş ile ilgili çalıştıracağı personele ilişkin sorumlulukları, ilgili mevzuatın bu konuyu düzenleyen emredici hükümleri ve 4734 Sayılı Kanuna göre çıkarılan Hizmet İşleri Genel Şartnamenin Altıncı Bölümünde belirlenmiş olup, Yüklenici bunları aynen uygulamakla yükümlüdür.</w:t>
      </w:r>
      <w:bookmarkEnd w:id="1"/>
      <w:bookmarkEnd w:id="2"/>
    </w:p>
    <w:p w:rsidR="00F726D3" w:rsidRPr="00B536B2" w:rsidRDefault="00F726D3"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23-Sözleşmede değişiklik yapılması</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23.1.</w:t>
      </w:r>
      <w:r w:rsidRPr="00E75949">
        <w:rPr>
          <w:rFonts w:ascii="Times New Roman" w:eastAsia="Times New Roman" w:hAnsi="Times New Roman" w:cs="Times New Roman"/>
          <w:sz w:val="24"/>
          <w:szCs w:val="24"/>
          <w:lang w:eastAsia="tr-TR"/>
        </w:rPr>
        <w:t xml:space="preserve"> Sözleşme bedelinin aşılmaması ve İdare ile Yüklenicinin karşılıklı olarak anlaşması kaydıyla, </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a) İşin yapılma veya teslim yeri,</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 xml:space="preserve">b) İşin süresinden önce yapılması veya teslim edilmesi kaydıyla işin süresi ve bu süreye uygun olarak ödeme şartlarına ait hususlarda sözleşme hükümlerinde değişiklik yapılabilir. </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 xml:space="preserve">23.2. </w:t>
      </w:r>
      <w:r w:rsidRPr="00E75949">
        <w:rPr>
          <w:rFonts w:ascii="Times New Roman" w:eastAsia="Times New Roman" w:hAnsi="Times New Roman" w:cs="Times New Roman"/>
          <w:sz w:val="24"/>
          <w:szCs w:val="24"/>
          <w:lang w:eastAsia="tr-TR"/>
        </w:rPr>
        <w:t>Bu hallerin dışında sözleşme hükümlerinde değişiklik yapılamaz ve ek sözleşme düzenlenemez.</w:t>
      </w:r>
    </w:p>
    <w:p w:rsidR="00EE7507" w:rsidRPr="00E75949" w:rsidRDefault="00EE7507" w:rsidP="00EE7507">
      <w:pPr>
        <w:tabs>
          <w:tab w:val="left" w:pos="566"/>
        </w:tabs>
        <w:spacing w:after="0" w:line="240" w:lineRule="auto"/>
        <w:jc w:val="both"/>
        <w:rPr>
          <w:rFonts w:ascii="Times New Roman" w:eastAsia="ヒラギノ明朝 Pro W3" w:hAnsi="Times New Roman" w:cs="Times New Roman"/>
          <w:b/>
          <w:sz w:val="24"/>
          <w:szCs w:val="24"/>
        </w:rPr>
      </w:pPr>
    </w:p>
    <w:p w:rsidR="00EE7507" w:rsidRPr="00E75949" w:rsidRDefault="00EE7507" w:rsidP="00EE7507">
      <w:pPr>
        <w:tabs>
          <w:tab w:val="left" w:pos="566"/>
        </w:tabs>
        <w:spacing w:after="0" w:line="240" w:lineRule="auto"/>
        <w:jc w:val="both"/>
        <w:rPr>
          <w:rFonts w:ascii="Times New Roman" w:eastAsia="ヒラギノ明朝 Pro W3" w:hAnsi="Times New Roman" w:cs="Times New Roman"/>
          <w:b/>
          <w:sz w:val="24"/>
          <w:szCs w:val="24"/>
        </w:rPr>
      </w:pPr>
      <w:r w:rsidRPr="00E75949">
        <w:rPr>
          <w:rFonts w:ascii="Times New Roman" w:eastAsia="ヒラギノ明朝 Pro W3" w:hAnsi="Times New Roman" w:cs="Times New Roman"/>
          <w:b/>
          <w:sz w:val="24"/>
          <w:szCs w:val="24"/>
        </w:rPr>
        <w:t>Madde 24-Yüklenicinin Ölümü, İflası, Ağır Hastalığı, Tutukluluğu veya Mahkûmiyeti</w:t>
      </w:r>
    </w:p>
    <w:p w:rsidR="00EE7507" w:rsidRPr="00E75949" w:rsidRDefault="00EE7507" w:rsidP="00EE7507">
      <w:pPr>
        <w:tabs>
          <w:tab w:val="left" w:pos="566"/>
        </w:tabs>
        <w:spacing w:after="0" w:line="240" w:lineRule="auto"/>
        <w:jc w:val="both"/>
        <w:rPr>
          <w:rFonts w:ascii="Times New Roman" w:eastAsia="ヒラギノ明朝 Pro W3" w:hAnsi="Times New Roman" w:cs="Times New Roman"/>
          <w:sz w:val="24"/>
          <w:szCs w:val="24"/>
        </w:rPr>
      </w:pPr>
      <w:r w:rsidRPr="00E75949">
        <w:rPr>
          <w:rFonts w:ascii="Times New Roman" w:eastAsia="ヒラギノ明朝 Pro W3" w:hAnsi="Times New Roman" w:cs="Times New Roman"/>
          <w:b/>
          <w:sz w:val="24"/>
          <w:szCs w:val="24"/>
        </w:rPr>
        <w:t>24.1.</w:t>
      </w:r>
      <w:r w:rsidRPr="00E75949">
        <w:rPr>
          <w:rFonts w:ascii="Times New Roman" w:eastAsia="ヒラギノ明朝 Pro W3" w:hAnsi="Times New Roman" w:cs="Times New Roman"/>
          <w:sz w:val="24"/>
          <w:szCs w:val="24"/>
        </w:rPr>
        <w:t xml:space="preserve"> Yüklenicinin ölümü, iflası, ağır hastalığı, tutukluluğu veya özgürlüğü kısıtlayıcı bir cezaya mahkûmiyeti hallerinde 4735 sayılı Kanunun ilgili hükümlerine göre işlem tesis edilir.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outlineLvl w:val="5"/>
        <w:rPr>
          <w:rFonts w:ascii="Times New Roman" w:eastAsia="ヒラギノ明朝 Pro W3" w:hAnsi="Times New Roman" w:cs="Times New Roman"/>
          <w:sz w:val="24"/>
          <w:szCs w:val="24"/>
        </w:rPr>
      </w:pPr>
      <w:r w:rsidRPr="00E75949">
        <w:rPr>
          <w:rFonts w:ascii="Times New Roman" w:eastAsia="ヒラギノ明朝 Pro W3" w:hAnsi="Times New Roman" w:cs="Times New Roman"/>
          <w:b/>
          <w:sz w:val="24"/>
          <w:szCs w:val="24"/>
          <w:lang w:val="x-none"/>
        </w:rPr>
        <w:t>24.2.</w:t>
      </w:r>
      <w:r w:rsidRPr="00E75949">
        <w:rPr>
          <w:rFonts w:ascii="Times New Roman" w:eastAsia="ヒラギノ明朝 Pro W3" w:hAnsi="Times New Roman" w:cs="Times New Roman"/>
          <w:sz w:val="24"/>
          <w:szCs w:val="24"/>
          <w:lang w:val="x-none"/>
        </w:rPr>
        <w:t xml:space="preserve"> Ortak girişim tarafından gerçekleştirilen işlerde, ortaklardan birinin ölümü, iflası, ağır hastalığı, tutukluğu veya özgürlüğü kısıtlayıcı bir cezaya mahkumiyeti hallerinde de 4735 sayılı Kanunun ilgili hükümlerine göre işlem tesis edilir.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Madde 25-Yüklenicinin sözleşmeyi feshetmesi</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25.1. </w:t>
      </w:r>
      <w:r w:rsidRPr="00E75949">
        <w:rPr>
          <w:rFonts w:ascii="Times New Roman" w:eastAsia="Times New Roman" w:hAnsi="Times New Roman" w:cs="Times New Roman"/>
          <w:sz w:val="24"/>
          <w:szCs w:val="24"/>
          <w:lang w:eastAsia="tr-TR"/>
        </w:rPr>
        <w:t xml:space="preserve">Yüklenicinin, sözleşme yapıldıktan sonra mücbir sebep halleri dışında, mali </w:t>
      </w:r>
      <w:proofErr w:type="spellStart"/>
      <w:r w:rsidRPr="00E75949">
        <w:rPr>
          <w:rFonts w:ascii="Times New Roman" w:eastAsia="Times New Roman" w:hAnsi="Times New Roman" w:cs="Times New Roman"/>
          <w:sz w:val="24"/>
          <w:szCs w:val="24"/>
          <w:lang w:eastAsia="tr-TR"/>
        </w:rPr>
        <w:t>acz</w:t>
      </w:r>
      <w:proofErr w:type="spellEnd"/>
      <w:r w:rsidRPr="00E75949">
        <w:rPr>
          <w:rFonts w:ascii="Times New Roman" w:eastAsia="Times New Roman" w:hAnsi="Times New Roman" w:cs="Times New Roman"/>
          <w:sz w:val="24"/>
          <w:szCs w:val="24"/>
          <w:lang w:eastAsia="tr-TR"/>
        </w:rPr>
        <w:t xml:space="preserve">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 xml:space="preserve">Madde 26-İdarenin sözleşmeyi feshetmesi </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26.1. </w:t>
      </w:r>
      <w:r w:rsidRPr="00E75949">
        <w:rPr>
          <w:rFonts w:ascii="Times New Roman" w:eastAsia="Times New Roman" w:hAnsi="Times New Roman" w:cs="Times New Roman"/>
          <w:sz w:val="24"/>
          <w:szCs w:val="24"/>
          <w:lang w:eastAsia="tr-TR"/>
        </w:rPr>
        <w:t>Aşağıda belirtilen hallerde İdare sözleşmeyi fesheder:</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a) Yüklenicinin taahhüdünü alım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E7507" w:rsidRPr="00BB18AF"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b) Sözleşmenin uygulanması sırasın</w:t>
      </w:r>
      <w:r>
        <w:rPr>
          <w:rFonts w:ascii="Times New Roman" w:eastAsia="Times New Roman" w:hAnsi="Times New Roman" w:cs="Times New Roman"/>
          <w:sz w:val="24"/>
          <w:szCs w:val="24"/>
          <w:lang w:eastAsia="tr-TR"/>
        </w:rPr>
        <w:t xml:space="preserve">da </w:t>
      </w:r>
      <w:proofErr w:type="spellStart"/>
      <w:r>
        <w:rPr>
          <w:rFonts w:ascii="Times New Roman" w:eastAsia="Times New Roman" w:hAnsi="Times New Roman" w:cs="Times New Roman"/>
          <w:sz w:val="24"/>
          <w:szCs w:val="24"/>
          <w:lang w:eastAsia="tr-TR"/>
        </w:rPr>
        <w:t>Satınalma</w:t>
      </w:r>
      <w:proofErr w:type="spellEnd"/>
      <w:r>
        <w:rPr>
          <w:rFonts w:ascii="Times New Roman" w:eastAsia="Times New Roman" w:hAnsi="Times New Roman" w:cs="Times New Roman"/>
          <w:sz w:val="24"/>
          <w:szCs w:val="24"/>
          <w:lang w:eastAsia="tr-TR"/>
        </w:rPr>
        <w:t xml:space="preserve"> Yönetmeliğinin 46 </w:t>
      </w:r>
      <w:proofErr w:type="spellStart"/>
      <w:r w:rsidRPr="00E75949">
        <w:rPr>
          <w:rFonts w:ascii="Times New Roman" w:eastAsia="Times New Roman" w:hAnsi="Times New Roman" w:cs="Times New Roman"/>
          <w:sz w:val="24"/>
          <w:szCs w:val="24"/>
          <w:lang w:eastAsia="tr-TR"/>
        </w:rPr>
        <w:t>ncı</w:t>
      </w:r>
      <w:proofErr w:type="spellEnd"/>
      <w:r w:rsidRPr="00E75949">
        <w:rPr>
          <w:rFonts w:ascii="Times New Roman" w:eastAsia="Times New Roman" w:hAnsi="Times New Roman" w:cs="Times New Roman"/>
          <w:sz w:val="24"/>
          <w:szCs w:val="24"/>
          <w:lang w:eastAsia="tr-TR"/>
        </w:rPr>
        <w:t xml:space="preserve"> maddesinde belirtilen yasak fiil ve davranışlarda bulunduğunun tespit edilmesi,</w:t>
      </w:r>
      <w:r>
        <w:rPr>
          <w:rFonts w:ascii="Times New Roman" w:eastAsia="Times New Roman" w:hAnsi="Times New Roman" w:cs="Times New Roman"/>
          <w:sz w:val="24"/>
          <w:szCs w:val="24"/>
          <w:lang w:eastAsia="tr-TR"/>
        </w:rPr>
        <w:t xml:space="preserve"> </w:t>
      </w:r>
      <w:r w:rsidRPr="00E75949">
        <w:rPr>
          <w:rFonts w:ascii="Times New Roman" w:eastAsia="Times New Roman" w:hAnsi="Times New Roman" w:cs="Times New Roman"/>
          <w:sz w:val="24"/>
          <w:szCs w:val="24"/>
          <w:lang w:eastAsia="tr-TR"/>
        </w:rPr>
        <w:t xml:space="preserve">hallerinde ayrıca protesto çekmeye gerek kalmaksızın kesin teminat ve varsa ek kesin teminatlar gelir kaydedilir ve sözleşme feshedilerek hesabı genel hükümlere göre tasfiye edilir. </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27-Sözleşmeden önceki yasak fiil veya davranışlar nedeniyle fesih</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27.1. </w:t>
      </w:r>
      <w:r w:rsidRPr="00E75949">
        <w:rPr>
          <w:rFonts w:ascii="Times New Roman" w:eastAsia="Times New Roman" w:hAnsi="Times New Roman" w:cs="Times New Roman"/>
          <w:sz w:val="24"/>
          <w:szCs w:val="24"/>
          <w:lang w:eastAsia="tr-TR"/>
        </w:rPr>
        <w:t>Yüklenicinin, alım sürecinde yasak fiil veya davranışlarda bulunduğunun sözleşme yapıldıktan sonra tespit edilmesi halinde, kesin teminat ve varsa ek kesin teminatlar gelir kaydedilir ve sözleşme feshedilerek hesabı genel hükümlere göre tasfiye edilir.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27.2.</w:t>
      </w:r>
      <w:r w:rsidRPr="00E75949">
        <w:rPr>
          <w:rFonts w:ascii="Times New Roman" w:eastAsia="Times New Roman" w:hAnsi="Times New Roman" w:cs="Times New Roman"/>
          <w:sz w:val="24"/>
          <w:szCs w:val="24"/>
          <w:lang w:eastAsia="tr-TR"/>
        </w:rPr>
        <w:t> Taahhüdün en az % 80’inin tamamlanmış olması ve taahhüdün tamamlattırılmasında kamu yararı bulunması kaydıyla;</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a) İvediliği nedeniyle taahhüdün kalan kısmının yeniden alım yapılması için yeterli sürenin bulunmaması,</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b) Taahhüdün başka bir yükleniciye yaptırılmasının mümkün olmaması,</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sz w:val="24"/>
          <w:szCs w:val="24"/>
          <w:lang w:eastAsia="tr-TR"/>
        </w:rPr>
        <w:t xml:space="preserve">c) Yüklenicinin yasak fiil veya davranışının taahhüdünü tamamlamasını engelleyecek nitelikte olmaması hallerinde, İdare sözleşmeyi feshetmeksizin Yükleniciden taahhüdünü tamamlamasını isteyebilir ve bu takdirde Yüklenici taahhüdünü tamamlamak zorundadır. </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27.3. </w:t>
      </w:r>
      <w:r w:rsidRPr="00E75949">
        <w:rPr>
          <w:rFonts w:ascii="Times New Roman" w:eastAsia="Times New Roman" w:hAnsi="Times New Roman" w:cs="Times New Roman"/>
          <w:sz w:val="24"/>
          <w:szCs w:val="24"/>
          <w:lang w:eastAsia="tr-TR"/>
        </w:rPr>
        <w:t xml:space="preserve">Ancak bu durumda, Yüklenici hakkında 4735 sayılı Kanunun 26 </w:t>
      </w:r>
      <w:proofErr w:type="spellStart"/>
      <w:r w:rsidRPr="00E75949">
        <w:rPr>
          <w:rFonts w:ascii="Times New Roman" w:eastAsia="Times New Roman" w:hAnsi="Times New Roman" w:cs="Times New Roman"/>
          <w:sz w:val="24"/>
          <w:szCs w:val="24"/>
          <w:lang w:eastAsia="tr-TR"/>
        </w:rPr>
        <w:t>ncı</w:t>
      </w:r>
      <w:proofErr w:type="spellEnd"/>
      <w:r w:rsidRPr="00E75949">
        <w:rPr>
          <w:rFonts w:ascii="Times New Roman" w:eastAsia="Times New Roman" w:hAnsi="Times New Roman" w:cs="Times New Roman"/>
          <w:sz w:val="24"/>
          <w:szCs w:val="24"/>
          <w:lang w:eastAsia="tr-TR"/>
        </w:rPr>
        <w:t xml:space="preserve"> maddesi hükmüne göre işlem yapılır ve Yükleniciden kesin teminat ve varsa ek kesin teminatların tutarı kadar ceza tahsil edilir. Bu ceza hak edişlerden kesinti yapılmak suretiyle de tahsil edilebilir.</w:t>
      </w:r>
    </w:p>
    <w:p w:rsidR="00B536B2" w:rsidRDefault="00B536B2"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28-Mücbir sebeplerden dolayı sözleşmenin feshi</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28.1. </w:t>
      </w:r>
      <w:r w:rsidRPr="00E75949">
        <w:rPr>
          <w:rFonts w:ascii="Times New Roman" w:eastAsia="Times New Roman" w:hAnsi="Times New Roman" w:cs="Times New Roman"/>
          <w:sz w:val="24"/>
          <w:szCs w:val="24"/>
          <w:lang w:eastAsia="tr-TR"/>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EE7507" w:rsidRPr="00E75949" w:rsidRDefault="00EE7507" w:rsidP="00EE7507">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29-Sözleşme kapsamında yaptırılabilecek ilave işler, iş eksilişi ve işin tasfiyesi</w:t>
      </w:r>
    </w:p>
    <w:p w:rsidR="00EE7507" w:rsidRPr="00E75949" w:rsidRDefault="00EE7507" w:rsidP="00EE7507">
      <w:pPr>
        <w:spacing w:after="0" w:line="240" w:lineRule="auto"/>
        <w:jc w:val="both"/>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Öngörülemeyen durumlar nedeniyle iş artışının zorunlu olması halinde, işin;</w:t>
      </w:r>
    </w:p>
    <w:p w:rsidR="00EE7507" w:rsidRDefault="00EE7507" w:rsidP="00EE7507">
      <w:pPr>
        <w:spacing w:after="0" w:line="240" w:lineRule="auto"/>
        <w:jc w:val="both"/>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 xml:space="preserve">a) Sözleşmeye konu hizmet içinde kalması, </w:t>
      </w:r>
    </w:p>
    <w:p w:rsidR="00EE7507" w:rsidRPr="00E75949" w:rsidRDefault="00EE7507" w:rsidP="00EE7507">
      <w:pPr>
        <w:spacing w:after="0" w:line="240" w:lineRule="auto"/>
        <w:jc w:val="both"/>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b) İdareyi külfete sokmaksızın asıl işten ayrılmasının teknik veya ekonomik olarak mümkün olmaması, şartlarıyla, sözleşme bedelinin  % 20 'sine kadar oran dâhilinde, süre hariç sözleşme ve alım dokümanındaki hükümler çerçevesinde ilave iş aynı yükleniciye yaptırılabilir.</w:t>
      </w:r>
    </w:p>
    <w:p w:rsidR="00EE7507" w:rsidRPr="00E75949" w:rsidRDefault="00EE7507" w:rsidP="00EE7507">
      <w:pPr>
        <w:tabs>
          <w:tab w:val="left" w:pos="0"/>
          <w:tab w:val="left" w:pos="360"/>
          <w:tab w:val="left" w:pos="54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İşin bu şartlar dâhilinde tamamlanamayacağının anlaşılması durumunda ise artış yapılmaksızın hesabı genel hükümlere göre tasfiye edilir. Bu durumda, yüklenicinin sözleşme bedeli tamamlanıncaya kadar işi alım dokümanı ve sözleşme hükümlerine uygun olarak yerine getirmesi zorunludur.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Madde 30-Yüklenicinin Ceza Sorumluluğu</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roofErr w:type="gramStart"/>
      <w:r w:rsidRPr="00E75949">
        <w:rPr>
          <w:rFonts w:ascii="Times New Roman" w:eastAsia="Times New Roman" w:hAnsi="Times New Roman" w:cs="Times New Roman"/>
          <w:b/>
          <w:sz w:val="24"/>
          <w:szCs w:val="24"/>
          <w:lang w:eastAsia="tr-TR"/>
        </w:rPr>
        <w:t>30.1. </w:t>
      </w:r>
      <w:r w:rsidRPr="00E75949">
        <w:rPr>
          <w:rFonts w:ascii="Times New Roman" w:eastAsia="Times New Roman" w:hAnsi="Times New Roman" w:cs="Times New Roman"/>
          <w:sz w:val="24"/>
          <w:szCs w:val="24"/>
          <w:lang w:eastAsia="tr-TR"/>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w:t>
      </w:r>
      <w:proofErr w:type="gramEnd"/>
    </w:p>
    <w:p w:rsidR="00EE7507" w:rsidRPr="008D2FD5"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bulunulur</w:t>
      </w:r>
      <w:proofErr w:type="gramEnd"/>
      <w:r>
        <w:rPr>
          <w:rFonts w:ascii="Times New Roman" w:eastAsia="Times New Roman" w:hAnsi="Times New Roman" w:cs="Times New Roman"/>
          <w:sz w:val="24"/>
          <w:szCs w:val="24"/>
          <w:lang w:eastAsia="tr-TR"/>
        </w:rPr>
        <w:t xml:space="preserve">. </w:t>
      </w:r>
      <w:r w:rsidRPr="00E75949">
        <w:rPr>
          <w:rFonts w:ascii="Times New Roman" w:eastAsia="Times New Roman" w:hAnsi="Times New Roman" w:cs="Times New Roman"/>
          <w:sz w:val="24"/>
          <w:szCs w:val="24"/>
          <w:lang w:eastAsia="tr-TR"/>
        </w:rPr>
        <w:t xml:space="preserve">Bu kişiler hakkında bir cezaya hükmedilmesi halinde, 4735 sayılı Kanunun 27 </w:t>
      </w:r>
      <w:proofErr w:type="spellStart"/>
      <w:r w:rsidRPr="00E75949">
        <w:rPr>
          <w:rFonts w:ascii="Times New Roman" w:eastAsia="Times New Roman" w:hAnsi="Times New Roman" w:cs="Times New Roman"/>
          <w:sz w:val="24"/>
          <w:szCs w:val="24"/>
          <w:lang w:eastAsia="tr-TR"/>
        </w:rPr>
        <w:t>nci</w:t>
      </w:r>
      <w:proofErr w:type="spellEnd"/>
      <w:r w:rsidRPr="00E75949">
        <w:rPr>
          <w:rFonts w:ascii="Times New Roman" w:eastAsia="Times New Roman" w:hAnsi="Times New Roman" w:cs="Times New Roman"/>
          <w:sz w:val="24"/>
          <w:szCs w:val="24"/>
          <w:lang w:eastAsia="tr-TR"/>
        </w:rPr>
        <w:t xml:space="preserve"> maddesi hükmü uygulanır.</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31-Yüklenicinin Tazmin Sorumluluğu</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31.1. </w:t>
      </w:r>
      <w:r w:rsidRPr="00E75949">
        <w:rPr>
          <w:rFonts w:ascii="Times New Roman" w:eastAsia="Times New Roman" w:hAnsi="Times New Roman" w:cs="Times New Roman"/>
          <w:sz w:val="24"/>
          <w:szCs w:val="24"/>
          <w:lang w:eastAsia="tr-TR"/>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w:t>
      </w:r>
      <w:proofErr w:type="spellStart"/>
      <w:r w:rsidRPr="00E75949">
        <w:rPr>
          <w:rFonts w:ascii="Times New Roman" w:eastAsia="Times New Roman" w:hAnsi="Times New Roman" w:cs="Times New Roman"/>
          <w:sz w:val="24"/>
          <w:szCs w:val="24"/>
          <w:lang w:eastAsia="tr-TR"/>
        </w:rPr>
        <w:t>nci</w:t>
      </w:r>
      <w:proofErr w:type="spellEnd"/>
      <w:r w:rsidRPr="00E75949">
        <w:rPr>
          <w:rFonts w:ascii="Times New Roman" w:eastAsia="Times New Roman" w:hAnsi="Times New Roman" w:cs="Times New Roman"/>
          <w:sz w:val="24"/>
          <w:szCs w:val="24"/>
          <w:lang w:eastAsia="tr-TR"/>
        </w:rPr>
        <w:t xml:space="preserve"> maddesi hükümleri de uygulanır.</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Madde 32-Fikri ve sınai mülkiyete konu olan hususlar</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keepNext/>
        <w:tabs>
          <w:tab w:val="left" w:pos="567"/>
          <w:tab w:val="left" w:leader="dot" w:pos="8789"/>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33-Hüküm bulunmayan haller</w:t>
      </w:r>
    </w:p>
    <w:p w:rsidR="00A86E1F" w:rsidRPr="00A86E1F" w:rsidRDefault="00EE7507" w:rsidP="00A86E1F">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3</w:t>
      </w:r>
      <w:r>
        <w:rPr>
          <w:rFonts w:ascii="Times New Roman" w:eastAsia="Times New Roman" w:hAnsi="Times New Roman" w:cs="Times New Roman"/>
          <w:b/>
          <w:sz w:val="24"/>
          <w:szCs w:val="24"/>
          <w:lang w:eastAsia="tr-TR"/>
        </w:rPr>
        <w:t>3</w:t>
      </w:r>
      <w:r w:rsidRPr="00E75949">
        <w:rPr>
          <w:rFonts w:ascii="Times New Roman" w:eastAsia="Times New Roman" w:hAnsi="Times New Roman" w:cs="Times New Roman"/>
          <w:b/>
          <w:sz w:val="24"/>
          <w:szCs w:val="24"/>
          <w:lang w:eastAsia="tr-TR"/>
        </w:rPr>
        <w:t>.1. </w:t>
      </w:r>
      <w:r w:rsidR="00A86E1F" w:rsidRPr="00A86E1F">
        <w:rPr>
          <w:rFonts w:ascii="Times New Roman" w:eastAsia="Times New Roman" w:hAnsi="Times New Roman" w:cs="Times New Roman"/>
          <w:sz w:val="24"/>
          <w:szCs w:val="24"/>
          <w:lang w:eastAsia="tr-TR"/>
        </w:rPr>
        <w:t>Bu sözleşme ve eklerinde hüküm bulunmayan hallerde, ilgisine göre 4734 ve 4735 sayılı Kanun hükümlerine, bu kanunlara göre çıkarılan yönetmelik, tebliğ, genel şartname hükümlerine bunlarda da hüküm bulunmaması halinde ise genel hükümlere göre hareket edilir.</w:t>
      </w:r>
    </w:p>
    <w:p w:rsidR="00A86E1F" w:rsidRDefault="0089080C" w:rsidP="0089080C">
      <w:pPr>
        <w:spacing w:after="120" w:line="240" w:lineRule="auto"/>
        <w:jc w:val="both"/>
        <w:rPr>
          <w:rFonts w:ascii="Times New Roman" w:hAnsi="Times New Roman" w:cs="Times New Roman"/>
          <w:b/>
          <w:bCs/>
          <w:sz w:val="24"/>
          <w:szCs w:val="24"/>
        </w:rPr>
      </w:pPr>
      <w:r>
        <w:rPr>
          <w:rFonts w:ascii="Times New Roman" w:eastAsia="Times New Roman" w:hAnsi="Times New Roman" w:cs="Times New Roman"/>
          <w:b/>
          <w:sz w:val="24"/>
          <w:szCs w:val="24"/>
          <w:lang w:eastAsia="tr-TR"/>
        </w:rPr>
        <w:t xml:space="preserve">33.2. </w:t>
      </w:r>
      <w:r>
        <w:rPr>
          <w:rFonts w:ascii="Times New Roman" w:hAnsi="Times New Roman" w:cs="Times New Roman"/>
          <w:b/>
          <w:bCs/>
          <w:sz w:val="24"/>
          <w:szCs w:val="24"/>
        </w:rPr>
        <w:t>Bu alım, ödeneğinde bulunan Avrupa Birliği katkısı sebebiyle</w:t>
      </w:r>
      <w:r w:rsidR="003B3D90">
        <w:rPr>
          <w:rFonts w:ascii="Times New Roman" w:hAnsi="Times New Roman" w:cs="Times New Roman"/>
          <w:b/>
          <w:bCs/>
          <w:sz w:val="24"/>
          <w:szCs w:val="24"/>
        </w:rPr>
        <w:t xml:space="preserve">, 13/02/2016 tarih ve 29623 sayılı Resmi </w:t>
      </w:r>
      <w:proofErr w:type="spellStart"/>
      <w:r w:rsidR="003B3D90">
        <w:rPr>
          <w:rFonts w:ascii="Times New Roman" w:hAnsi="Times New Roman" w:cs="Times New Roman"/>
          <w:b/>
          <w:bCs/>
          <w:sz w:val="24"/>
          <w:szCs w:val="24"/>
        </w:rPr>
        <w:t>Gazete’de</w:t>
      </w:r>
      <w:proofErr w:type="spellEnd"/>
      <w:r w:rsidR="003B3D90">
        <w:rPr>
          <w:rFonts w:ascii="Times New Roman" w:hAnsi="Times New Roman" w:cs="Times New Roman"/>
          <w:b/>
          <w:bCs/>
          <w:sz w:val="24"/>
          <w:szCs w:val="24"/>
        </w:rPr>
        <w:t xml:space="preserve"> yayımlanarak yürürlüğe giren “Türkiye-Avrupa Birliği Katılım Öncesi Yardım Aracı (IPA II) Çerçeve Anlaşması Genel Tebliği” (Sıra No:1) hükümleri kapsamında Damga Vergileri ve Katma Değer Vergisinden istisnadır.</w:t>
      </w:r>
    </w:p>
    <w:p w:rsidR="003B3D90" w:rsidRPr="0089080C" w:rsidRDefault="003B3D90" w:rsidP="0089080C">
      <w:pPr>
        <w:spacing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İdare tarafından Yükleniciye ilgili tebliğ kapsamında KDV istisna sertifikası verilecektir.</w:t>
      </w:r>
    </w:p>
    <w:p w:rsidR="00A86E1F" w:rsidRPr="005D4EB2" w:rsidRDefault="00A86E1F" w:rsidP="00A86E1F">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A86E1F">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Madde 34-Anlaşmazlıkların Çözümü</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34.1.</w:t>
      </w:r>
      <w:r w:rsidRPr="00E75949">
        <w:rPr>
          <w:rFonts w:ascii="Times New Roman" w:eastAsia="Times New Roman" w:hAnsi="Times New Roman" w:cs="Times New Roman"/>
          <w:sz w:val="24"/>
          <w:szCs w:val="24"/>
          <w:vertAlign w:val="superscript"/>
          <w:lang w:eastAsia="tr-TR"/>
        </w:rPr>
        <w:t xml:space="preserve"> </w:t>
      </w:r>
      <w:r w:rsidRPr="00E75949">
        <w:rPr>
          <w:rFonts w:ascii="Times New Roman" w:eastAsia="Times New Roman" w:hAnsi="Times New Roman" w:cs="Times New Roman"/>
          <w:b/>
          <w:sz w:val="24"/>
          <w:szCs w:val="24"/>
          <w:lang w:eastAsia="tr-TR"/>
        </w:rPr>
        <w:t xml:space="preserve">Bu sözleşme ve eklerinin uygulanmasından doğabilecek her türlü anlaşmazlığın çözümünde Ankara mahkemeleri ve icra daireleri yetkilidir.  </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Madde 35-Yürürlük</w:t>
      </w:r>
    </w:p>
    <w:p w:rsidR="00EE7507" w:rsidRDefault="00EE7507" w:rsidP="00EE750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 xml:space="preserve">35.1. </w:t>
      </w:r>
      <w:r w:rsidRPr="00E75949">
        <w:rPr>
          <w:rFonts w:ascii="Times New Roman" w:eastAsia="Times New Roman" w:hAnsi="Times New Roman" w:cs="Times New Roman"/>
          <w:sz w:val="24"/>
          <w:szCs w:val="24"/>
          <w:lang w:eastAsia="tr-TR"/>
        </w:rPr>
        <w:t>Bu sözleşme taraflarca imzalandığı tarihte yürürlüğe girer.</w:t>
      </w:r>
    </w:p>
    <w:p w:rsidR="00A86E1F" w:rsidRPr="00D33E2E" w:rsidRDefault="00A86E1F" w:rsidP="00EE750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sidRPr="00E75949">
        <w:rPr>
          <w:rFonts w:ascii="Times New Roman" w:eastAsia="Times New Roman" w:hAnsi="Times New Roman" w:cs="Times New Roman"/>
          <w:b/>
          <w:bCs/>
          <w:sz w:val="24"/>
          <w:szCs w:val="24"/>
          <w:lang w:eastAsia="tr-TR"/>
        </w:rPr>
        <w:t>Madde 36-Sözleşmenin imzalanması</w:t>
      </w: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75949">
        <w:rPr>
          <w:rFonts w:ascii="Times New Roman" w:eastAsia="Times New Roman" w:hAnsi="Times New Roman" w:cs="Times New Roman"/>
          <w:b/>
          <w:sz w:val="24"/>
          <w:szCs w:val="24"/>
          <w:lang w:eastAsia="tr-TR"/>
        </w:rPr>
        <w:t>36.1.</w:t>
      </w:r>
      <w:r w:rsidRPr="00E75949">
        <w:rPr>
          <w:rFonts w:ascii="Times New Roman" w:eastAsia="Times New Roman" w:hAnsi="Times New Roman" w:cs="Times New Roman"/>
          <w:sz w:val="24"/>
          <w:szCs w:val="24"/>
          <w:lang w:eastAsia="tr-TR"/>
        </w:rPr>
        <w:t xml:space="preserve"> Bu sözleşme </w:t>
      </w:r>
      <w:r w:rsidRPr="00E75949">
        <w:rPr>
          <w:rFonts w:ascii="Times New Roman" w:eastAsia="Times New Roman" w:hAnsi="Times New Roman" w:cs="Times New Roman"/>
          <w:b/>
          <w:sz w:val="24"/>
          <w:szCs w:val="24"/>
          <w:lang w:eastAsia="tr-TR"/>
        </w:rPr>
        <w:t>36</w:t>
      </w:r>
      <w:r w:rsidRPr="00E75949">
        <w:rPr>
          <w:rFonts w:ascii="Times New Roman" w:eastAsia="Times New Roman" w:hAnsi="Times New Roman" w:cs="Times New Roman"/>
          <w:sz w:val="24"/>
          <w:szCs w:val="24"/>
          <w:lang w:eastAsia="tr-TR"/>
        </w:rPr>
        <w:t xml:space="preserve"> maddeden ibaret olup, İdare ve Yüklenici tarafından tam olarak okunup anlaşıldıktan sonra </w:t>
      </w:r>
      <w:proofErr w:type="gramStart"/>
      <w:r w:rsidRPr="00E75949">
        <w:rPr>
          <w:rFonts w:ascii="Times New Roman" w:eastAsia="Times New Roman" w:hAnsi="Times New Roman" w:cs="Times New Roman"/>
          <w:b/>
          <w:sz w:val="24"/>
          <w:szCs w:val="24"/>
          <w:lang w:eastAsia="tr-TR"/>
        </w:rPr>
        <w:t>….</w:t>
      </w:r>
      <w:proofErr w:type="gramEnd"/>
      <w:r w:rsidR="00BF68C2">
        <w:rPr>
          <w:rFonts w:ascii="Times New Roman" w:eastAsia="Times New Roman" w:hAnsi="Times New Roman" w:cs="Times New Roman"/>
          <w:b/>
          <w:sz w:val="24"/>
          <w:szCs w:val="24"/>
          <w:lang w:eastAsia="tr-TR"/>
        </w:rPr>
        <w:t>/</w:t>
      </w:r>
      <w:r w:rsidR="006232CC">
        <w:rPr>
          <w:rFonts w:ascii="Times New Roman" w:eastAsia="Times New Roman" w:hAnsi="Times New Roman" w:cs="Times New Roman"/>
          <w:b/>
          <w:sz w:val="24"/>
          <w:szCs w:val="24"/>
          <w:lang w:eastAsia="tr-TR"/>
        </w:rPr>
        <w:t>12</w:t>
      </w:r>
      <w:r w:rsidRPr="00E75949">
        <w:rPr>
          <w:rFonts w:ascii="Times New Roman" w:eastAsia="Times New Roman" w:hAnsi="Times New Roman" w:cs="Times New Roman"/>
          <w:b/>
          <w:sz w:val="24"/>
          <w:szCs w:val="24"/>
          <w:lang w:eastAsia="tr-TR"/>
        </w:rPr>
        <w:t>/20</w:t>
      </w:r>
      <w:r>
        <w:rPr>
          <w:rFonts w:ascii="Times New Roman" w:eastAsia="Times New Roman" w:hAnsi="Times New Roman" w:cs="Times New Roman"/>
          <w:b/>
          <w:sz w:val="24"/>
          <w:szCs w:val="24"/>
          <w:lang w:eastAsia="tr-TR"/>
        </w:rPr>
        <w:t>2</w:t>
      </w:r>
      <w:r w:rsidR="00A2311B">
        <w:rPr>
          <w:rFonts w:ascii="Times New Roman" w:eastAsia="Times New Roman" w:hAnsi="Times New Roman" w:cs="Times New Roman"/>
          <w:b/>
          <w:sz w:val="24"/>
          <w:szCs w:val="24"/>
          <w:lang w:eastAsia="tr-TR"/>
        </w:rPr>
        <w:t>2</w:t>
      </w:r>
      <w:r w:rsidRPr="00E75949">
        <w:rPr>
          <w:rFonts w:ascii="Times New Roman" w:eastAsia="Times New Roman" w:hAnsi="Times New Roman" w:cs="Times New Roman"/>
          <w:sz w:val="24"/>
          <w:szCs w:val="24"/>
          <w:lang w:eastAsia="tr-TR"/>
        </w:rPr>
        <w:t xml:space="preserve"> tarihinde bir nüsha olarak imza altına alınmıştır. Ayrıca İdare, yüklenicinin talebi halinde sözleşmenin “Aslına uygun idarece onaylı bir suretini” Yükleniciye verecektir. </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 xml:space="preserve">          YÜKLENİCİ                                                                                                İDARE                                                                                    </w:t>
      </w:r>
    </w:p>
    <w:p w:rsidR="00EE7507" w:rsidRPr="00B24082" w:rsidRDefault="00EE7507" w:rsidP="00EE7507"/>
    <w:p w:rsidR="00BB33A9" w:rsidRDefault="00BB33A9" w:rsidP="002001FB"/>
    <w:p w:rsidR="001B53A3" w:rsidRDefault="001B53A3" w:rsidP="00BB33A9">
      <w:pPr>
        <w:tabs>
          <w:tab w:val="left" w:pos="3525"/>
        </w:tabs>
      </w:pPr>
    </w:p>
    <w:p w:rsidR="001B53A3" w:rsidRDefault="001B53A3" w:rsidP="00BB33A9">
      <w:pPr>
        <w:tabs>
          <w:tab w:val="left" w:pos="3525"/>
        </w:tabs>
      </w:pPr>
    </w:p>
    <w:p w:rsidR="001B53A3" w:rsidRDefault="001B53A3" w:rsidP="00BB33A9">
      <w:pPr>
        <w:tabs>
          <w:tab w:val="left" w:pos="3525"/>
        </w:tabs>
      </w:pPr>
    </w:p>
    <w:sectPr w:rsidR="001B53A3" w:rsidSect="002344B1">
      <w:headerReference w:type="default" r:id="rId9"/>
      <w:footerReference w:type="default" r:id="rId10"/>
      <w:type w:val="continuous"/>
      <w:pgSz w:w="11906" w:h="16838"/>
      <w:pgMar w:top="1843" w:right="991" w:bottom="709" w:left="1276"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FA7" w:rsidRDefault="00864FA7" w:rsidP="004243A0">
      <w:pPr>
        <w:spacing w:after="0" w:line="240" w:lineRule="auto"/>
      </w:pPr>
      <w:r>
        <w:separator/>
      </w:r>
    </w:p>
  </w:endnote>
  <w:endnote w:type="continuationSeparator" w:id="0">
    <w:p w:rsidR="00864FA7" w:rsidRDefault="00864FA7" w:rsidP="00424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43" w:usb2="00000009" w:usb3="00000000" w:csb0="0000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ヒラギノ明朝 Pro W3">
    <w:altName w:val="Arial Unicode MS"/>
    <w:charset w:val="80"/>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B1" w:rsidRDefault="002344B1"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2344B1" w:rsidRDefault="002344B1"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noProof/>
        <w:color w:val="808080" w:themeColor="background1" w:themeShade="80"/>
        <w:sz w:val="24"/>
        <w:lang w:eastAsia="tr-TR"/>
      </w:rPr>
      <mc:AlternateContent>
        <mc:Choice Requires="wps">
          <w:drawing>
            <wp:anchor distT="0" distB="0" distL="114300" distR="114300" simplePos="0" relativeHeight="251674624" behindDoc="0" locked="0" layoutInCell="1" allowOverlap="1" wp14:anchorId="0A7BDFF5" wp14:editId="4D4B7C17">
              <wp:simplePos x="0" y="0"/>
              <wp:positionH relativeFrom="margin">
                <wp:posOffset>62865</wp:posOffset>
              </wp:positionH>
              <wp:positionV relativeFrom="paragraph">
                <wp:posOffset>-136221</wp:posOffset>
              </wp:positionV>
              <wp:extent cx="6027089" cy="23523"/>
              <wp:effectExtent l="0" t="0" r="31115" b="33655"/>
              <wp:wrapNone/>
              <wp:docPr id="1" name="Straight Connector 1"/>
              <wp:cNvGraphicFramePr/>
              <a:graphic xmlns:a="http://schemas.openxmlformats.org/drawingml/2006/main">
                <a:graphicData uri="http://schemas.microsoft.com/office/word/2010/wordprocessingShape">
                  <wps:wsp>
                    <wps:cNvCnPr/>
                    <wps:spPr>
                      <a:xfrm flipV="1">
                        <a:off x="0" y="0"/>
                        <a:ext cx="6027089" cy="235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03075" id="Straight Connector 1" o:spid="_x0000_s1026" style="position:absolute;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10.75pt" to="479.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" strokecolor="black [3040]">
              <w10:wrap anchorx="margin"/>
            </v:line>
          </w:pict>
        </mc:Fallback>
      </mc:AlternateContent>
    </w: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2576" behindDoc="1" locked="0" layoutInCell="1" allowOverlap="1" wp14:anchorId="63E46023" wp14:editId="4B48FA21">
          <wp:simplePos x="0" y="0"/>
          <wp:positionH relativeFrom="margin">
            <wp:posOffset>0</wp:posOffset>
          </wp:positionH>
          <wp:positionV relativeFrom="paragraph">
            <wp:posOffset>108585</wp:posOffset>
          </wp:positionV>
          <wp:extent cx="1188720" cy="33909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 flag-Erasmus+_vect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720" cy="339090"/>
                  </a:xfrm>
                  <a:prstGeom prst="rect">
                    <a:avLst/>
                  </a:prstGeom>
                </pic:spPr>
              </pic:pic>
            </a:graphicData>
          </a:graphic>
          <wp14:sizeRelH relativeFrom="page">
            <wp14:pctWidth>0</wp14:pctWidth>
          </wp14:sizeRelH>
          <wp14:sizeRelV relativeFrom="page">
            <wp14:pctHeight>0</wp14:pctHeight>
          </wp14:sizeRelV>
        </wp:anchor>
      </w:drawing>
    </w:r>
    <w:r w:rsidR="00C30CAE">
      <w:rPr>
        <w:rFonts w:ascii="Times New Roman" w:hAnsi="Times New Roman" w:cs="Times New Roman"/>
        <w:color w:val="808080" w:themeColor="background1" w:themeShade="80"/>
        <w:sz w:val="18"/>
        <w:szCs w:val="16"/>
      </w:rPr>
      <w:t>Avrupa Birliği Eğitim ve Gençlik Programları Başkanlığı</w:t>
    </w:r>
  </w:p>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3600" behindDoc="1" locked="0" layoutInCell="1" allowOverlap="1" wp14:anchorId="49B08E8B" wp14:editId="15593A13">
          <wp:simplePos x="0" y="0"/>
          <wp:positionH relativeFrom="margin">
            <wp:posOffset>5015230</wp:posOffset>
          </wp:positionH>
          <wp:positionV relativeFrom="paragraph">
            <wp:posOffset>26670</wp:posOffset>
          </wp:positionV>
          <wp:extent cx="1099820" cy="239395"/>
          <wp:effectExtent l="0" t="0" r="5080" b="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820" cy="239395"/>
                  </a:xfrm>
                  <a:prstGeom prst="rect">
                    <a:avLst/>
                  </a:prstGeom>
                </pic:spPr>
              </pic:pic>
            </a:graphicData>
          </a:graphic>
          <wp14:sizeRelH relativeFrom="page">
            <wp14:pctWidth>0</wp14:pctWidth>
          </wp14:sizeRelH>
          <wp14:sizeRelV relativeFrom="page">
            <wp14:pctHeight>0</wp14:pctHeight>
          </wp14:sizeRelV>
        </wp:anchor>
      </w:drawing>
    </w:r>
    <w:r w:rsidRPr="00A36104">
      <w:rPr>
        <w:rFonts w:ascii="Times New Roman" w:hAnsi="Times New Roman" w:cs="Times New Roman"/>
        <w:color w:val="808080" w:themeColor="background1" w:themeShade="80"/>
        <w:sz w:val="18"/>
        <w:szCs w:val="16"/>
      </w:rPr>
      <w:t xml:space="preserve">Ehlibeyt Mah. Mevlana Bulvarı </w:t>
    </w:r>
    <w:r>
      <w:rPr>
        <w:rFonts w:ascii="Times New Roman" w:hAnsi="Times New Roman" w:cs="Times New Roman"/>
        <w:color w:val="808080" w:themeColor="background1" w:themeShade="80"/>
        <w:sz w:val="18"/>
        <w:szCs w:val="16"/>
      </w:rPr>
      <w:t>No: 181, 06520 Çankaya / Ankara</w:t>
    </w:r>
  </w:p>
  <w:p w:rsidR="001B4EE3" w:rsidRDefault="001B4EE3" w:rsidP="001B4EE3">
    <w:pPr>
      <w:autoSpaceDE w:val="0"/>
      <w:autoSpaceDN w:val="0"/>
      <w:adjustRightInd w:val="0"/>
      <w:spacing w:after="0" w:line="240" w:lineRule="auto"/>
      <w:jc w:val="center"/>
      <w:rPr>
        <w:rStyle w:val="Kpr"/>
        <w:rFonts w:ascii="Times New Roman" w:hAnsi="Times New Roman" w:cs="Times New Roman"/>
        <w:sz w:val="18"/>
        <w:szCs w:val="16"/>
      </w:rPr>
    </w:pPr>
    <w:r w:rsidRPr="00A36104">
      <w:rPr>
        <w:rFonts w:ascii="Times New Roman" w:hAnsi="Times New Roman" w:cs="Times New Roman"/>
        <w:color w:val="808080" w:themeColor="background1" w:themeShade="80"/>
        <w:sz w:val="18"/>
        <w:szCs w:val="16"/>
      </w:rPr>
      <w:t xml:space="preserve">T +90 312 409 60 00 | bilgi@ua.gov.tr | KEP: </w:t>
    </w:r>
    <w:hyperlink r:id="rId3" w:history="1">
      <w:r w:rsidRPr="00E560B7">
        <w:rPr>
          <w:rStyle w:val="Kpr"/>
          <w:rFonts w:ascii="Times New Roman" w:hAnsi="Times New Roman" w:cs="Times New Roman"/>
          <w:sz w:val="18"/>
          <w:szCs w:val="16"/>
        </w:rPr>
        <w:t>ulusal.ajans@hs01.kep.tr</w:t>
      </w:r>
    </w:hyperlink>
  </w:p>
  <w:p w:rsidR="00B536B2" w:rsidRDefault="00B536B2" w:rsidP="00B536B2">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roofErr w:type="spellStart"/>
    <w:proofErr w:type="gramStart"/>
    <w:r>
      <w:rPr>
        <w:rFonts w:ascii="Times New Roman" w:hAnsi="Times New Roman" w:cs="Times New Roman"/>
        <w:b/>
        <w:color w:val="808080" w:themeColor="background1" w:themeShade="80"/>
        <w:sz w:val="18"/>
        <w:szCs w:val="16"/>
      </w:rPr>
      <w:t>Bilgi</w:t>
    </w:r>
    <w:r>
      <w:rPr>
        <w:rFonts w:ascii="Times New Roman" w:hAnsi="Times New Roman" w:cs="Times New Roman"/>
        <w:color w:val="808080" w:themeColor="background1" w:themeShade="80"/>
        <w:sz w:val="18"/>
        <w:szCs w:val="16"/>
      </w:rPr>
      <w:t>:</w:t>
    </w:r>
    <w:r w:rsidR="006232CC">
      <w:rPr>
        <w:rFonts w:ascii="Times New Roman" w:hAnsi="Times New Roman" w:cs="Times New Roman"/>
        <w:color w:val="808080" w:themeColor="background1" w:themeShade="80"/>
        <w:sz w:val="18"/>
        <w:szCs w:val="16"/>
      </w:rPr>
      <w:t>Dilek</w:t>
    </w:r>
    <w:proofErr w:type="spellEnd"/>
    <w:proofErr w:type="gramEnd"/>
    <w:r w:rsidR="006232CC">
      <w:rPr>
        <w:rFonts w:ascii="Times New Roman" w:hAnsi="Times New Roman" w:cs="Times New Roman"/>
        <w:color w:val="808080" w:themeColor="background1" w:themeShade="80"/>
        <w:sz w:val="18"/>
        <w:szCs w:val="16"/>
      </w:rPr>
      <w:t xml:space="preserve"> TANRILI</w:t>
    </w:r>
    <w:r w:rsidR="00AC7009">
      <w:rPr>
        <w:rFonts w:ascii="Times New Roman" w:hAnsi="Times New Roman" w:cs="Times New Roman"/>
        <w:color w:val="808080" w:themeColor="background1" w:themeShade="80"/>
        <w:sz w:val="18"/>
        <w:szCs w:val="16"/>
      </w:rPr>
      <w:t xml:space="preserve">, </w:t>
    </w:r>
    <w:r w:rsidR="00992A95">
      <w:rPr>
        <w:rFonts w:ascii="Times New Roman" w:hAnsi="Times New Roman" w:cs="Times New Roman"/>
        <w:color w:val="808080" w:themeColor="background1" w:themeShade="80"/>
        <w:sz w:val="18"/>
        <w:szCs w:val="16"/>
      </w:rPr>
      <w:t xml:space="preserve">Büro </w:t>
    </w:r>
    <w:r w:rsidR="006232CC">
      <w:rPr>
        <w:rFonts w:ascii="Times New Roman" w:hAnsi="Times New Roman" w:cs="Times New Roman"/>
        <w:color w:val="808080" w:themeColor="background1" w:themeShade="80"/>
        <w:sz w:val="18"/>
        <w:szCs w:val="16"/>
      </w:rPr>
      <w:t>Personeli</w:t>
    </w:r>
    <w:r w:rsidRPr="00A36104">
      <w:rPr>
        <w:rFonts w:ascii="Times New Roman" w:hAnsi="Times New Roman" w:cs="Times New Roman"/>
        <w:color w:val="808080" w:themeColor="background1" w:themeShade="80"/>
        <w:sz w:val="18"/>
        <w:szCs w:val="16"/>
      </w:rPr>
      <w:t xml:space="preserve">, </w:t>
    </w:r>
    <w:r>
      <w:rPr>
        <w:rFonts w:ascii="Times New Roman" w:hAnsi="Times New Roman" w:cs="Times New Roman"/>
        <w:color w:val="808080" w:themeColor="background1" w:themeShade="80"/>
        <w:sz w:val="18"/>
        <w:szCs w:val="16"/>
      </w:rPr>
      <w:t>Tel</w:t>
    </w:r>
    <w:r w:rsidR="007D0AB3">
      <w:rPr>
        <w:rFonts w:ascii="Times New Roman" w:hAnsi="Times New Roman" w:cs="Times New Roman"/>
        <w:color w:val="808080" w:themeColor="background1" w:themeShade="80"/>
        <w:sz w:val="18"/>
        <w:szCs w:val="16"/>
      </w:rPr>
      <w:t xml:space="preserve"> : (0312) 4096</w:t>
    </w:r>
    <w:r w:rsidR="006232CC">
      <w:rPr>
        <w:rFonts w:ascii="Times New Roman" w:hAnsi="Times New Roman" w:cs="Times New Roman"/>
        <w:color w:val="808080" w:themeColor="background1" w:themeShade="80"/>
        <w:sz w:val="18"/>
        <w:szCs w:val="16"/>
      </w:rPr>
      <w:t>232</w:t>
    </w:r>
    <w:r w:rsidRPr="00A36104">
      <w:rPr>
        <w:rFonts w:ascii="Times New Roman" w:hAnsi="Times New Roman" w:cs="Times New Roman"/>
        <w:color w:val="808080" w:themeColor="background1" w:themeShade="80"/>
        <w:sz w:val="18"/>
        <w:szCs w:val="16"/>
      </w:rPr>
      <w:t xml:space="preserve">, </w:t>
    </w:r>
    <w:proofErr w:type="spellStart"/>
    <w:r w:rsidRPr="00A36104">
      <w:rPr>
        <w:rFonts w:ascii="Times New Roman" w:hAnsi="Times New Roman" w:cs="Times New Roman"/>
        <w:color w:val="808080" w:themeColor="background1" w:themeShade="80"/>
        <w:sz w:val="18"/>
        <w:szCs w:val="16"/>
      </w:rPr>
      <w:t>Fa</w:t>
    </w:r>
    <w:r>
      <w:rPr>
        <w:rFonts w:ascii="Times New Roman" w:hAnsi="Times New Roman" w:cs="Times New Roman"/>
        <w:color w:val="808080" w:themeColor="background1" w:themeShade="80"/>
        <w:sz w:val="18"/>
        <w:szCs w:val="16"/>
      </w:rPr>
      <w:t>x</w:t>
    </w:r>
    <w:proofErr w:type="spellEnd"/>
    <w:r w:rsidRPr="00A36104">
      <w:rPr>
        <w:rFonts w:ascii="Times New Roman" w:hAnsi="Times New Roman" w:cs="Times New Roman"/>
        <w:color w:val="808080" w:themeColor="background1" w:themeShade="80"/>
        <w:sz w:val="18"/>
        <w:szCs w:val="16"/>
      </w:rPr>
      <w:t>: (0312) 4096</w:t>
    </w:r>
    <w:r>
      <w:rPr>
        <w:rFonts w:ascii="Times New Roman" w:hAnsi="Times New Roman" w:cs="Times New Roman"/>
        <w:color w:val="808080" w:themeColor="background1" w:themeShade="80"/>
        <w:sz w:val="18"/>
        <w:szCs w:val="16"/>
      </w:rPr>
      <w:t>044</w:t>
    </w:r>
  </w:p>
  <w:p w:rsidR="00B536B2" w:rsidRDefault="00B536B2"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CB6BB4" w:rsidRDefault="00CB6BB4" w:rsidP="002344B1">
    <w:pPr>
      <w:pStyle w:val="AltBilgi"/>
      <w:jc w:val="center"/>
    </w:pPr>
  </w:p>
  <w:p w:rsidR="00CB6BB4" w:rsidRDefault="00CB6BB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FA7" w:rsidRDefault="00864FA7" w:rsidP="004243A0">
      <w:pPr>
        <w:spacing w:after="0" w:line="240" w:lineRule="auto"/>
      </w:pPr>
      <w:r>
        <w:separator/>
      </w:r>
    </w:p>
  </w:footnote>
  <w:footnote w:type="continuationSeparator" w:id="0">
    <w:p w:rsidR="00864FA7" w:rsidRDefault="00864FA7" w:rsidP="00424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9B" w:rsidRDefault="003D049B">
    <w:pPr>
      <w:pStyle w:val="stBilgi"/>
    </w:pPr>
    <w:r>
      <w:rPr>
        <w:noProof/>
        <w:lang w:eastAsia="tr-TR"/>
      </w:rPr>
      <mc:AlternateContent>
        <mc:Choice Requires="wpg">
          <w:drawing>
            <wp:anchor distT="0" distB="0" distL="114300" distR="114300" simplePos="0" relativeHeight="251676672" behindDoc="0" locked="0" layoutInCell="1" allowOverlap="1" wp14:anchorId="27C68956" wp14:editId="068F6490">
              <wp:simplePos x="0" y="0"/>
              <wp:positionH relativeFrom="column">
                <wp:posOffset>3340</wp:posOffset>
              </wp:positionH>
              <wp:positionV relativeFrom="paragraph">
                <wp:posOffset>3150</wp:posOffset>
              </wp:positionV>
              <wp:extent cx="4960754" cy="1015200"/>
              <wp:effectExtent l="0" t="0" r="0" b="0"/>
              <wp:wrapNone/>
              <wp:docPr id="2" name="Group 2"/>
              <wp:cNvGraphicFramePr/>
              <a:graphic xmlns:a="http://schemas.openxmlformats.org/drawingml/2006/main">
                <a:graphicData uri="http://schemas.microsoft.com/office/word/2010/wordprocessingGroup">
                  <wpg:wgp>
                    <wpg:cNvGrpSpPr/>
                    <wpg:grpSpPr>
                      <a:xfrm>
                        <a:off x="0" y="0"/>
                        <a:ext cx="4960754" cy="1015200"/>
                        <a:chOff x="0" y="0"/>
                        <a:chExt cx="4961284" cy="1015200"/>
                      </a:xfrm>
                    </wpg:grpSpPr>
                    <wps:wsp>
                      <wps:cNvPr id="53" name="Text Box 2"/>
                      <wps:cNvSpPr txBox="1">
                        <a:spLocks noChangeArrowheads="1"/>
                      </wps:cNvSpPr>
                      <wps:spPr bwMode="auto">
                        <a:xfrm>
                          <a:off x="1241900" y="0"/>
                          <a:ext cx="3719384" cy="1015200"/>
                        </a:xfrm>
                        <a:prstGeom prst="rect">
                          <a:avLst/>
                        </a:prstGeom>
                        <a:solidFill>
                          <a:srgbClr val="FFFFFF"/>
                        </a:solidFill>
                        <a:ln w="9525">
                          <a:noFill/>
                          <a:miter lim="800000"/>
                          <a:headEnd/>
                          <a:tailEnd/>
                        </a:ln>
                      </wps:spPr>
                      <wps:txbx>
                        <w:txbxContent>
                          <w:p w:rsidR="003D049B" w:rsidRPr="00BB33A9" w:rsidRDefault="006015E4" w:rsidP="003D049B">
                            <w:pPr>
                              <w:pStyle w:val="stBilgi"/>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wps:txbx>
                      <wps:bodyPr rot="0" vert="horz" wrap="square" lIns="91440" tIns="45720" rIns="91440" bIns="45720" anchor="t" anchorCtr="0">
                        <a:noAutofit/>
                      </wps:bodyPr>
                    </wps:wsp>
                    <pic:pic xmlns:pic="http://schemas.openxmlformats.org/drawingml/2006/picture">
                      <pic:nvPicPr>
                        <pic:cNvPr id="200" name="Picture 20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116783"/>
                          <a:ext cx="1029335" cy="539750"/>
                        </a:xfrm>
                        <a:prstGeom prst="rect">
                          <a:avLst/>
                        </a:prstGeom>
                        <a:ln>
                          <a:noFill/>
                        </a:ln>
                      </pic:spPr>
                    </pic:pic>
                  </wpg:wgp>
                </a:graphicData>
              </a:graphic>
              <wp14:sizeRelH relativeFrom="margin">
                <wp14:pctWidth>0</wp14:pctWidth>
              </wp14:sizeRelH>
              <wp14:sizeRelV relativeFrom="margin">
                <wp14:pctHeight>0</wp14:pctHeight>
              </wp14:sizeRelV>
            </wp:anchor>
          </w:drawing>
        </mc:Choice>
        <mc:Fallback>
          <w:pict>
            <v:group w14:anchorId="27C68956" id="Group 2" o:spid="_x0000_s1026" style="position:absolute;margin-left:.25pt;margin-top:.25pt;width:390.6pt;height:79.95pt;z-index:251676672;mso-width-relative:margin;mso-height-relative:margin" coordsize="49612,101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">
              <v:shapetype id="_x0000_t202" coordsize="21600,21600" o:spt="202" path="m,l,21600r21600,l21600,xe">
                <v:stroke joinstyle="miter"/>
                <v:path gradientshapeok="t" o:connecttype="rect"/>
              </v:shapetype>
              <v:shape id="Text Box 2" o:spid="_x0000_s1027" type="#_x0000_t202" style="position:absolute;left:12419;width:37193;height:10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rsidR="003D049B" w:rsidRPr="00BB33A9" w:rsidRDefault="006015E4" w:rsidP="003D049B">
                      <w:pPr>
                        <w:pStyle w:val="Header"/>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Header"/>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Header"/>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0" o:spid="_x0000_s1028" type="#_x0000_t75" style="position:absolute;top:1167;width:10293;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">
                <v:imagedata r:id="rId2" o:title=""/>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32F"/>
    <w:multiLevelType w:val="hybridMultilevel"/>
    <w:tmpl w:val="615A135C"/>
    <w:lvl w:ilvl="0" w:tplc="04090003">
      <w:start w:val="1"/>
      <w:numFmt w:val="bullet"/>
      <w:lvlText w:val="o"/>
      <w:lvlJc w:val="left"/>
      <w:pPr>
        <w:ind w:left="1789" w:hanging="360"/>
      </w:pPr>
      <w:rPr>
        <w:rFonts w:ascii="Courier New" w:hAnsi="Courier New" w:cs="Courier New"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A4D5584"/>
    <w:multiLevelType w:val="hybridMultilevel"/>
    <w:tmpl w:val="D48A4DC6"/>
    <w:lvl w:ilvl="0" w:tplc="FFBC840E">
      <w:start w:val="1"/>
      <w:numFmt w:val="bullet"/>
      <w:lvlText w:val="•"/>
      <w:lvlJc w:val="left"/>
      <w:pPr>
        <w:tabs>
          <w:tab w:val="num" w:pos="720"/>
        </w:tabs>
        <w:ind w:left="720" w:hanging="360"/>
      </w:pPr>
      <w:rPr>
        <w:rFonts w:ascii="Times New Roman" w:hAnsi="Times New Roman" w:hint="default"/>
      </w:rPr>
    </w:lvl>
    <w:lvl w:ilvl="1" w:tplc="7F9CF690" w:tentative="1">
      <w:start w:val="1"/>
      <w:numFmt w:val="bullet"/>
      <w:lvlText w:val="•"/>
      <w:lvlJc w:val="left"/>
      <w:pPr>
        <w:tabs>
          <w:tab w:val="num" w:pos="1440"/>
        </w:tabs>
        <w:ind w:left="1440" w:hanging="360"/>
      </w:pPr>
      <w:rPr>
        <w:rFonts w:ascii="Times New Roman" w:hAnsi="Times New Roman" w:hint="default"/>
      </w:rPr>
    </w:lvl>
    <w:lvl w:ilvl="2" w:tplc="B9FA5484" w:tentative="1">
      <w:start w:val="1"/>
      <w:numFmt w:val="bullet"/>
      <w:lvlText w:val="•"/>
      <w:lvlJc w:val="left"/>
      <w:pPr>
        <w:tabs>
          <w:tab w:val="num" w:pos="2160"/>
        </w:tabs>
        <w:ind w:left="2160" w:hanging="360"/>
      </w:pPr>
      <w:rPr>
        <w:rFonts w:ascii="Times New Roman" w:hAnsi="Times New Roman" w:hint="default"/>
      </w:rPr>
    </w:lvl>
    <w:lvl w:ilvl="3" w:tplc="AB84927C" w:tentative="1">
      <w:start w:val="1"/>
      <w:numFmt w:val="bullet"/>
      <w:lvlText w:val="•"/>
      <w:lvlJc w:val="left"/>
      <w:pPr>
        <w:tabs>
          <w:tab w:val="num" w:pos="2880"/>
        </w:tabs>
        <w:ind w:left="2880" w:hanging="360"/>
      </w:pPr>
      <w:rPr>
        <w:rFonts w:ascii="Times New Roman" w:hAnsi="Times New Roman" w:hint="default"/>
      </w:rPr>
    </w:lvl>
    <w:lvl w:ilvl="4" w:tplc="4760B8F2" w:tentative="1">
      <w:start w:val="1"/>
      <w:numFmt w:val="bullet"/>
      <w:lvlText w:val="•"/>
      <w:lvlJc w:val="left"/>
      <w:pPr>
        <w:tabs>
          <w:tab w:val="num" w:pos="3600"/>
        </w:tabs>
        <w:ind w:left="3600" w:hanging="360"/>
      </w:pPr>
      <w:rPr>
        <w:rFonts w:ascii="Times New Roman" w:hAnsi="Times New Roman" w:hint="default"/>
      </w:rPr>
    </w:lvl>
    <w:lvl w:ilvl="5" w:tplc="A27AAEEE" w:tentative="1">
      <w:start w:val="1"/>
      <w:numFmt w:val="bullet"/>
      <w:lvlText w:val="•"/>
      <w:lvlJc w:val="left"/>
      <w:pPr>
        <w:tabs>
          <w:tab w:val="num" w:pos="4320"/>
        </w:tabs>
        <w:ind w:left="4320" w:hanging="360"/>
      </w:pPr>
      <w:rPr>
        <w:rFonts w:ascii="Times New Roman" w:hAnsi="Times New Roman" w:hint="default"/>
      </w:rPr>
    </w:lvl>
    <w:lvl w:ilvl="6" w:tplc="8ADCA09C" w:tentative="1">
      <w:start w:val="1"/>
      <w:numFmt w:val="bullet"/>
      <w:lvlText w:val="•"/>
      <w:lvlJc w:val="left"/>
      <w:pPr>
        <w:tabs>
          <w:tab w:val="num" w:pos="5040"/>
        </w:tabs>
        <w:ind w:left="5040" w:hanging="360"/>
      </w:pPr>
      <w:rPr>
        <w:rFonts w:ascii="Times New Roman" w:hAnsi="Times New Roman" w:hint="default"/>
      </w:rPr>
    </w:lvl>
    <w:lvl w:ilvl="7" w:tplc="17569E74" w:tentative="1">
      <w:start w:val="1"/>
      <w:numFmt w:val="bullet"/>
      <w:lvlText w:val="•"/>
      <w:lvlJc w:val="left"/>
      <w:pPr>
        <w:tabs>
          <w:tab w:val="num" w:pos="5760"/>
        </w:tabs>
        <w:ind w:left="5760" w:hanging="360"/>
      </w:pPr>
      <w:rPr>
        <w:rFonts w:ascii="Times New Roman" w:hAnsi="Times New Roman" w:hint="default"/>
      </w:rPr>
    </w:lvl>
    <w:lvl w:ilvl="8" w:tplc="36E4367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2DE4E83"/>
    <w:multiLevelType w:val="hybridMultilevel"/>
    <w:tmpl w:val="6660E6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D7244C"/>
    <w:multiLevelType w:val="hybridMultilevel"/>
    <w:tmpl w:val="D5F6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E3E0F"/>
    <w:multiLevelType w:val="hybridMultilevel"/>
    <w:tmpl w:val="94726C92"/>
    <w:lvl w:ilvl="0" w:tplc="E5E8BA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FC3453"/>
    <w:multiLevelType w:val="hybridMultilevel"/>
    <w:tmpl w:val="189ED5E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393E520C"/>
    <w:multiLevelType w:val="hybridMultilevel"/>
    <w:tmpl w:val="7C58C1DA"/>
    <w:lvl w:ilvl="0" w:tplc="260038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C4437F9"/>
    <w:multiLevelType w:val="hybridMultilevel"/>
    <w:tmpl w:val="06E26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E5D3A5F"/>
    <w:multiLevelType w:val="hybridMultilevel"/>
    <w:tmpl w:val="10DC1C44"/>
    <w:lvl w:ilvl="0" w:tplc="9DFC4E66">
      <w:start w:val="703"/>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EEC2C89"/>
    <w:multiLevelType w:val="hybridMultilevel"/>
    <w:tmpl w:val="84ECC3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4FC3091"/>
    <w:multiLevelType w:val="hybridMultilevel"/>
    <w:tmpl w:val="D324C1D6"/>
    <w:lvl w:ilvl="0" w:tplc="AB268438">
      <w:start w:val="1"/>
      <w:numFmt w:val="bullet"/>
      <w:lvlText w:val=""/>
      <w:lvlJc w:val="left"/>
      <w:pPr>
        <w:ind w:left="1080" w:hanging="360"/>
      </w:pPr>
      <w:rPr>
        <w:rFonts w:ascii="Symbol" w:hAnsi="Symbol" w:hint="default"/>
        <w:color w:val="4F6228" w:themeColor="accent3" w:themeShade="8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562A600A"/>
    <w:multiLevelType w:val="hybridMultilevel"/>
    <w:tmpl w:val="3F3E80E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15:restartNumberingAfterBreak="0">
    <w:nsid w:val="56DB4FC8"/>
    <w:multiLevelType w:val="hybridMultilevel"/>
    <w:tmpl w:val="A2481484"/>
    <w:lvl w:ilvl="0" w:tplc="937EAD6C">
      <w:start w:val="1"/>
      <w:numFmt w:val="decimal"/>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62F63910"/>
    <w:multiLevelType w:val="hybridMultilevel"/>
    <w:tmpl w:val="A058DEDC"/>
    <w:lvl w:ilvl="0" w:tplc="53869C94">
      <w:start w:val="1"/>
      <w:numFmt w:val="bullet"/>
      <w:lvlText w:val="•"/>
      <w:lvlJc w:val="left"/>
      <w:pPr>
        <w:tabs>
          <w:tab w:val="num" w:pos="720"/>
        </w:tabs>
        <w:ind w:left="720" w:hanging="360"/>
      </w:pPr>
      <w:rPr>
        <w:rFonts w:ascii="Arial" w:hAnsi="Arial" w:hint="default"/>
      </w:rPr>
    </w:lvl>
    <w:lvl w:ilvl="1" w:tplc="4BD227D4" w:tentative="1">
      <w:start w:val="1"/>
      <w:numFmt w:val="bullet"/>
      <w:lvlText w:val="•"/>
      <w:lvlJc w:val="left"/>
      <w:pPr>
        <w:tabs>
          <w:tab w:val="num" w:pos="1440"/>
        </w:tabs>
        <w:ind w:left="1440" w:hanging="360"/>
      </w:pPr>
      <w:rPr>
        <w:rFonts w:ascii="Arial" w:hAnsi="Arial" w:hint="default"/>
      </w:rPr>
    </w:lvl>
    <w:lvl w:ilvl="2" w:tplc="7D328D30" w:tentative="1">
      <w:start w:val="1"/>
      <w:numFmt w:val="bullet"/>
      <w:lvlText w:val="•"/>
      <w:lvlJc w:val="left"/>
      <w:pPr>
        <w:tabs>
          <w:tab w:val="num" w:pos="2160"/>
        </w:tabs>
        <w:ind w:left="2160" w:hanging="360"/>
      </w:pPr>
      <w:rPr>
        <w:rFonts w:ascii="Arial" w:hAnsi="Arial" w:hint="default"/>
      </w:rPr>
    </w:lvl>
    <w:lvl w:ilvl="3" w:tplc="EF449862" w:tentative="1">
      <w:start w:val="1"/>
      <w:numFmt w:val="bullet"/>
      <w:lvlText w:val="•"/>
      <w:lvlJc w:val="left"/>
      <w:pPr>
        <w:tabs>
          <w:tab w:val="num" w:pos="2880"/>
        </w:tabs>
        <w:ind w:left="2880" w:hanging="360"/>
      </w:pPr>
      <w:rPr>
        <w:rFonts w:ascii="Arial" w:hAnsi="Arial" w:hint="default"/>
      </w:rPr>
    </w:lvl>
    <w:lvl w:ilvl="4" w:tplc="7E02AC5A" w:tentative="1">
      <w:start w:val="1"/>
      <w:numFmt w:val="bullet"/>
      <w:lvlText w:val="•"/>
      <w:lvlJc w:val="left"/>
      <w:pPr>
        <w:tabs>
          <w:tab w:val="num" w:pos="3600"/>
        </w:tabs>
        <w:ind w:left="3600" w:hanging="360"/>
      </w:pPr>
      <w:rPr>
        <w:rFonts w:ascii="Arial" w:hAnsi="Arial" w:hint="default"/>
      </w:rPr>
    </w:lvl>
    <w:lvl w:ilvl="5" w:tplc="90F8EF7C" w:tentative="1">
      <w:start w:val="1"/>
      <w:numFmt w:val="bullet"/>
      <w:lvlText w:val="•"/>
      <w:lvlJc w:val="left"/>
      <w:pPr>
        <w:tabs>
          <w:tab w:val="num" w:pos="4320"/>
        </w:tabs>
        <w:ind w:left="4320" w:hanging="360"/>
      </w:pPr>
      <w:rPr>
        <w:rFonts w:ascii="Arial" w:hAnsi="Arial" w:hint="default"/>
      </w:rPr>
    </w:lvl>
    <w:lvl w:ilvl="6" w:tplc="04547292" w:tentative="1">
      <w:start w:val="1"/>
      <w:numFmt w:val="bullet"/>
      <w:lvlText w:val="•"/>
      <w:lvlJc w:val="left"/>
      <w:pPr>
        <w:tabs>
          <w:tab w:val="num" w:pos="5040"/>
        </w:tabs>
        <w:ind w:left="5040" w:hanging="360"/>
      </w:pPr>
      <w:rPr>
        <w:rFonts w:ascii="Arial" w:hAnsi="Arial" w:hint="default"/>
      </w:rPr>
    </w:lvl>
    <w:lvl w:ilvl="7" w:tplc="C9C2AACC" w:tentative="1">
      <w:start w:val="1"/>
      <w:numFmt w:val="bullet"/>
      <w:lvlText w:val="•"/>
      <w:lvlJc w:val="left"/>
      <w:pPr>
        <w:tabs>
          <w:tab w:val="num" w:pos="5760"/>
        </w:tabs>
        <w:ind w:left="5760" w:hanging="360"/>
      </w:pPr>
      <w:rPr>
        <w:rFonts w:ascii="Arial" w:hAnsi="Arial" w:hint="default"/>
      </w:rPr>
    </w:lvl>
    <w:lvl w:ilvl="8" w:tplc="F2181E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B403B5"/>
    <w:multiLevelType w:val="hybridMultilevel"/>
    <w:tmpl w:val="12746192"/>
    <w:lvl w:ilvl="0" w:tplc="555C2162">
      <w:start w:val="1"/>
      <w:numFmt w:val="decimal"/>
      <w:lvlText w:val="%1-"/>
      <w:lvlJc w:val="left"/>
      <w:pPr>
        <w:ind w:left="36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2E46725"/>
    <w:multiLevelType w:val="hybridMultilevel"/>
    <w:tmpl w:val="A05EE024"/>
    <w:lvl w:ilvl="0" w:tplc="ABF202A4">
      <w:start w:val="703"/>
      <w:numFmt w:val="bullet"/>
      <w:lvlText w:val="-"/>
      <w:lvlJc w:val="left"/>
      <w:pPr>
        <w:ind w:left="2149" w:hanging="360"/>
      </w:pPr>
      <w:rPr>
        <w:rFonts w:ascii="Times New Roman" w:eastAsia="Times New Roman" w:hAnsi="Times New Roman" w:cs="Times New Roman" w:hint="default"/>
        <w:b/>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num w:numId="1">
    <w:abstractNumId w:val="14"/>
  </w:num>
  <w:num w:numId="2">
    <w:abstractNumId w:val="2"/>
  </w:num>
  <w:num w:numId="3">
    <w:abstractNumId w:val="6"/>
  </w:num>
  <w:num w:numId="4">
    <w:abstractNumId w:val="7"/>
  </w:num>
  <w:num w:numId="5">
    <w:abstractNumId w:val="10"/>
  </w:num>
  <w:num w:numId="6">
    <w:abstractNumId w:val="1"/>
  </w:num>
  <w:num w:numId="7">
    <w:abstractNumId w:val="13"/>
  </w:num>
  <w:num w:numId="8">
    <w:abstractNumId w:val="9"/>
  </w:num>
  <w:num w:numId="9">
    <w:abstractNumId w:val="4"/>
  </w:num>
  <w:num w:numId="10">
    <w:abstractNumId w:val="11"/>
  </w:num>
  <w:num w:numId="11">
    <w:abstractNumId w:val="12"/>
  </w:num>
  <w:num w:numId="12">
    <w:abstractNumId w:val="0"/>
  </w:num>
  <w:num w:numId="13">
    <w:abstractNumId w:val="15"/>
  </w:num>
  <w:num w:numId="14">
    <w:abstractNumId w:val="8"/>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4B"/>
    <w:rsid w:val="00001278"/>
    <w:rsid w:val="000119A0"/>
    <w:rsid w:val="0001271C"/>
    <w:rsid w:val="00013FC3"/>
    <w:rsid w:val="00020BA5"/>
    <w:rsid w:val="0002389D"/>
    <w:rsid w:val="0002679B"/>
    <w:rsid w:val="0003364E"/>
    <w:rsid w:val="00034483"/>
    <w:rsid w:val="00041DDC"/>
    <w:rsid w:val="0004507A"/>
    <w:rsid w:val="0006196E"/>
    <w:rsid w:val="000643B4"/>
    <w:rsid w:val="00064A94"/>
    <w:rsid w:val="00075DDA"/>
    <w:rsid w:val="0008101B"/>
    <w:rsid w:val="00091A46"/>
    <w:rsid w:val="00093305"/>
    <w:rsid w:val="00095250"/>
    <w:rsid w:val="0009710D"/>
    <w:rsid w:val="000A2A15"/>
    <w:rsid w:val="000A3841"/>
    <w:rsid w:val="000B0A18"/>
    <w:rsid w:val="000B1CBA"/>
    <w:rsid w:val="000B71FC"/>
    <w:rsid w:val="000C2156"/>
    <w:rsid w:val="000C3BE6"/>
    <w:rsid w:val="000D051D"/>
    <w:rsid w:val="000D16EF"/>
    <w:rsid w:val="000D2CB2"/>
    <w:rsid w:val="000D5399"/>
    <w:rsid w:val="000D5999"/>
    <w:rsid w:val="000E193C"/>
    <w:rsid w:val="000E4829"/>
    <w:rsid w:val="000E7211"/>
    <w:rsid w:val="000F355D"/>
    <w:rsid w:val="0010057F"/>
    <w:rsid w:val="00113929"/>
    <w:rsid w:val="00123071"/>
    <w:rsid w:val="00132109"/>
    <w:rsid w:val="00137A56"/>
    <w:rsid w:val="00141DAB"/>
    <w:rsid w:val="00141E5E"/>
    <w:rsid w:val="00150A50"/>
    <w:rsid w:val="00153634"/>
    <w:rsid w:val="00156668"/>
    <w:rsid w:val="00164210"/>
    <w:rsid w:val="001644CE"/>
    <w:rsid w:val="00164F16"/>
    <w:rsid w:val="00186496"/>
    <w:rsid w:val="0019397B"/>
    <w:rsid w:val="00196723"/>
    <w:rsid w:val="00196943"/>
    <w:rsid w:val="001A28F8"/>
    <w:rsid w:val="001A5845"/>
    <w:rsid w:val="001A5CCD"/>
    <w:rsid w:val="001B4EE3"/>
    <w:rsid w:val="001B53A3"/>
    <w:rsid w:val="001C1A9E"/>
    <w:rsid w:val="001D165B"/>
    <w:rsid w:val="001D3D81"/>
    <w:rsid w:val="001E205F"/>
    <w:rsid w:val="001E71C7"/>
    <w:rsid w:val="001F11A1"/>
    <w:rsid w:val="0020019A"/>
    <w:rsid w:val="002001FB"/>
    <w:rsid w:val="00202752"/>
    <w:rsid w:val="002030CE"/>
    <w:rsid w:val="0021277D"/>
    <w:rsid w:val="0022419C"/>
    <w:rsid w:val="002271A6"/>
    <w:rsid w:val="0022759A"/>
    <w:rsid w:val="00227A20"/>
    <w:rsid w:val="002314ED"/>
    <w:rsid w:val="002326C6"/>
    <w:rsid w:val="002338C6"/>
    <w:rsid w:val="002344B1"/>
    <w:rsid w:val="0023656E"/>
    <w:rsid w:val="002374A7"/>
    <w:rsid w:val="00242BA7"/>
    <w:rsid w:val="00243491"/>
    <w:rsid w:val="002459D9"/>
    <w:rsid w:val="00250DED"/>
    <w:rsid w:val="00251C36"/>
    <w:rsid w:val="00270924"/>
    <w:rsid w:val="00282E51"/>
    <w:rsid w:val="00290C97"/>
    <w:rsid w:val="00291358"/>
    <w:rsid w:val="00293258"/>
    <w:rsid w:val="002A04A8"/>
    <w:rsid w:val="002A0518"/>
    <w:rsid w:val="002A089B"/>
    <w:rsid w:val="002A0E87"/>
    <w:rsid w:val="002A2CD8"/>
    <w:rsid w:val="002A3F94"/>
    <w:rsid w:val="002A4C44"/>
    <w:rsid w:val="002A77D4"/>
    <w:rsid w:val="002B2A14"/>
    <w:rsid w:val="002B5DE0"/>
    <w:rsid w:val="002D1F68"/>
    <w:rsid w:val="002D317F"/>
    <w:rsid w:val="002D692C"/>
    <w:rsid w:val="002E14B3"/>
    <w:rsid w:val="002E1B4F"/>
    <w:rsid w:val="002E4CAA"/>
    <w:rsid w:val="002F11A4"/>
    <w:rsid w:val="002F683D"/>
    <w:rsid w:val="00301346"/>
    <w:rsid w:val="003074C7"/>
    <w:rsid w:val="003079E8"/>
    <w:rsid w:val="0031162D"/>
    <w:rsid w:val="00314501"/>
    <w:rsid w:val="00316E98"/>
    <w:rsid w:val="00320918"/>
    <w:rsid w:val="00321B80"/>
    <w:rsid w:val="0032466B"/>
    <w:rsid w:val="00333CB3"/>
    <w:rsid w:val="003437F1"/>
    <w:rsid w:val="00346C5A"/>
    <w:rsid w:val="003639B3"/>
    <w:rsid w:val="003678B3"/>
    <w:rsid w:val="00371DE7"/>
    <w:rsid w:val="003730C3"/>
    <w:rsid w:val="00381032"/>
    <w:rsid w:val="00394722"/>
    <w:rsid w:val="00396337"/>
    <w:rsid w:val="00396D5E"/>
    <w:rsid w:val="003B3D90"/>
    <w:rsid w:val="003B64AD"/>
    <w:rsid w:val="003C198A"/>
    <w:rsid w:val="003C4004"/>
    <w:rsid w:val="003C4E99"/>
    <w:rsid w:val="003C7DDA"/>
    <w:rsid w:val="003D049B"/>
    <w:rsid w:val="003D0D84"/>
    <w:rsid w:val="003D39DE"/>
    <w:rsid w:val="003D4653"/>
    <w:rsid w:val="003E74CC"/>
    <w:rsid w:val="003F109F"/>
    <w:rsid w:val="003F28C5"/>
    <w:rsid w:val="003F39F4"/>
    <w:rsid w:val="003F65D2"/>
    <w:rsid w:val="00401D49"/>
    <w:rsid w:val="00410B84"/>
    <w:rsid w:val="00412714"/>
    <w:rsid w:val="00415A01"/>
    <w:rsid w:val="00421220"/>
    <w:rsid w:val="00421CAD"/>
    <w:rsid w:val="00424308"/>
    <w:rsid w:val="004243A0"/>
    <w:rsid w:val="00426B68"/>
    <w:rsid w:val="004332DD"/>
    <w:rsid w:val="00440932"/>
    <w:rsid w:val="00443BC1"/>
    <w:rsid w:val="004479B2"/>
    <w:rsid w:val="00451009"/>
    <w:rsid w:val="00451320"/>
    <w:rsid w:val="00462E80"/>
    <w:rsid w:val="0046533B"/>
    <w:rsid w:val="004706D4"/>
    <w:rsid w:val="00471D62"/>
    <w:rsid w:val="00472EA3"/>
    <w:rsid w:val="00473A79"/>
    <w:rsid w:val="00477875"/>
    <w:rsid w:val="00491AE1"/>
    <w:rsid w:val="004A1B7E"/>
    <w:rsid w:val="004C486F"/>
    <w:rsid w:val="004C7C57"/>
    <w:rsid w:val="004D00B4"/>
    <w:rsid w:val="004D184F"/>
    <w:rsid w:val="004D4933"/>
    <w:rsid w:val="004E448B"/>
    <w:rsid w:val="004E6DDF"/>
    <w:rsid w:val="004F0656"/>
    <w:rsid w:val="00505427"/>
    <w:rsid w:val="00505E0F"/>
    <w:rsid w:val="00511CA9"/>
    <w:rsid w:val="0051217B"/>
    <w:rsid w:val="0051458B"/>
    <w:rsid w:val="00520282"/>
    <w:rsid w:val="00524E44"/>
    <w:rsid w:val="00526F50"/>
    <w:rsid w:val="00530ABA"/>
    <w:rsid w:val="00533F30"/>
    <w:rsid w:val="00533F6A"/>
    <w:rsid w:val="00543F20"/>
    <w:rsid w:val="00546678"/>
    <w:rsid w:val="00550898"/>
    <w:rsid w:val="00553C73"/>
    <w:rsid w:val="0057103D"/>
    <w:rsid w:val="0057391A"/>
    <w:rsid w:val="00576DA8"/>
    <w:rsid w:val="0058060D"/>
    <w:rsid w:val="00593260"/>
    <w:rsid w:val="005960A7"/>
    <w:rsid w:val="005A13F9"/>
    <w:rsid w:val="005A289C"/>
    <w:rsid w:val="005A58A2"/>
    <w:rsid w:val="005B1057"/>
    <w:rsid w:val="005B28E1"/>
    <w:rsid w:val="005C511E"/>
    <w:rsid w:val="005D209C"/>
    <w:rsid w:val="005D3C20"/>
    <w:rsid w:val="005D4EB2"/>
    <w:rsid w:val="005D64B4"/>
    <w:rsid w:val="005D6E90"/>
    <w:rsid w:val="005E2E46"/>
    <w:rsid w:val="005E352D"/>
    <w:rsid w:val="005E4355"/>
    <w:rsid w:val="005E75D5"/>
    <w:rsid w:val="005F0321"/>
    <w:rsid w:val="005F1275"/>
    <w:rsid w:val="005F2979"/>
    <w:rsid w:val="005F683D"/>
    <w:rsid w:val="006015E4"/>
    <w:rsid w:val="006025D7"/>
    <w:rsid w:val="00602E25"/>
    <w:rsid w:val="00603016"/>
    <w:rsid w:val="006045AB"/>
    <w:rsid w:val="006119C6"/>
    <w:rsid w:val="00613984"/>
    <w:rsid w:val="006232CC"/>
    <w:rsid w:val="00636455"/>
    <w:rsid w:val="00637B72"/>
    <w:rsid w:val="00640AA4"/>
    <w:rsid w:val="006429D6"/>
    <w:rsid w:val="00646AC7"/>
    <w:rsid w:val="00647277"/>
    <w:rsid w:val="0066453D"/>
    <w:rsid w:val="00670232"/>
    <w:rsid w:val="006832AA"/>
    <w:rsid w:val="006845CA"/>
    <w:rsid w:val="00686011"/>
    <w:rsid w:val="006868A5"/>
    <w:rsid w:val="00687D68"/>
    <w:rsid w:val="00692AB9"/>
    <w:rsid w:val="0069430D"/>
    <w:rsid w:val="00695EA1"/>
    <w:rsid w:val="006A264F"/>
    <w:rsid w:val="006A787D"/>
    <w:rsid w:val="006B7FFA"/>
    <w:rsid w:val="006C3222"/>
    <w:rsid w:val="006C732C"/>
    <w:rsid w:val="006C7C5C"/>
    <w:rsid w:val="006D0A3D"/>
    <w:rsid w:val="006D0E06"/>
    <w:rsid w:val="006D1F57"/>
    <w:rsid w:val="006E08F2"/>
    <w:rsid w:val="006E29A2"/>
    <w:rsid w:val="006F1FC4"/>
    <w:rsid w:val="00705514"/>
    <w:rsid w:val="00706B71"/>
    <w:rsid w:val="00710E33"/>
    <w:rsid w:val="00713BE6"/>
    <w:rsid w:val="0072327F"/>
    <w:rsid w:val="00733058"/>
    <w:rsid w:val="00733B14"/>
    <w:rsid w:val="00741543"/>
    <w:rsid w:val="007469A0"/>
    <w:rsid w:val="00747632"/>
    <w:rsid w:val="00750589"/>
    <w:rsid w:val="00755479"/>
    <w:rsid w:val="007569B8"/>
    <w:rsid w:val="00760872"/>
    <w:rsid w:val="00761D38"/>
    <w:rsid w:val="00777EDC"/>
    <w:rsid w:val="00780B38"/>
    <w:rsid w:val="007900C6"/>
    <w:rsid w:val="00790561"/>
    <w:rsid w:val="00791197"/>
    <w:rsid w:val="007957F3"/>
    <w:rsid w:val="00797C76"/>
    <w:rsid w:val="007A037C"/>
    <w:rsid w:val="007A3995"/>
    <w:rsid w:val="007A4AB4"/>
    <w:rsid w:val="007A7687"/>
    <w:rsid w:val="007B3524"/>
    <w:rsid w:val="007C3F92"/>
    <w:rsid w:val="007C477C"/>
    <w:rsid w:val="007C5B8F"/>
    <w:rsid w:val="007C6260"/>
    <w:rsid w:val="007D0AB3"/>
    <w:rsid w:val="007D385B"/>
    <w:rsid w:val="007D4121"/>
    <w:rsid w:val="007D6CE4"/>
    <w:rsid w:val="007E08E9"/>
    <w:rsid w:val="007E76BE"/>
    <w:rsid w:val="007F1EE4"/>
    <w:rsid w:val="007F39B5"/>
    <w:rsid w:val="007F434E"/>
    <w:rsid w:val="00801293"/>
    <w:rsid w:val="008020F3"/>
    <w:rsid w:val="00803532"/>
    <w:rsid w:val="0081580C"/>
    <w:rsid w:val="0082048F"/>
    <w:rsid w:val="0082148D"/>
    <w:rsid w:val="00822734"/>
    <w:rsid w:val="00823C19"/>
    <w:rsid w:val="008244DD"/>
    <w:rsid w:val="00825C47"/>
    <w:rsid w:val="00825DAC"/>
    <w:rsid w:val="0082773B"/>
    <w:rsid w:val="00832774"/>
    <w:rsid w:val="0084159D"/>
    <w:rsid w:val="00853DA4"/>
    <w:rsid w:val="008561E2"/>
    <w:rsid w:val="00857D86"/>
    <w:rsid w:val="00860BC4"/>
    <w:rsid w:val="00860E62"/>
    <w:rsid w:val="00864D20"/>
    <w:rsid w:val="00864FA7"/>
    <w:rsid w:val="00864FB0"/>
    <w:rsid w:val="008726CE"/>
    <w:rsid w:val="0088031B"/>
    <w:rsid w:val="008900E1"/>
    <w:rsid w:val="0089080C"/>
    <w:rsid w:val="00892AC6"/>
    <w:rsid w:val="00894F14"/>
    <w:rsid w:val="008A11F9"/>
    <w:rsid w:val="008A584A"/>
    <w:rsid w:val="008A6F82"/>
    <w:rsid w:val="008B13C5"/>
    <w:rsid w:val="008B3CD9"/>
    <w:rsid w:val="008B470F"/>
    <w:rsid w:val="008B5422"/>
    <w:rsid w:val="008C3BFE"/>
    <w:rsid w:val="008C688D"/>
    <w:rsid w:val="008D2FD5"/>
    <w:rsid w:val="008D4F67"/>
    <w:rsid w:val="008E23AF"/>
    <w:rsid w:val="008E7B06"/>
    <w:rsid w:val="008F1201"/>
    <w:rsid w:val="008F22E6"/>
    <w:rsid w:val="008F59D4"/>
    <w:rsid w:val="008F6186"/>
    <w:rsid w:val="0090073B"/>
    <w:rsid w:val="00906315"/>
    <w:rsid w:val="00913FEB"/>
    <w:rsid w:val="00915078"/>
    <w:rsid w:val="00916CD0"/>
    <w:rsid w:val="00917F7A"/>
    <w:rsid w:val="0092025A"/>
    <w:rsid w:val="009310D9"/>
    <w:rsid w:val="0093376C"/>
    <w:rsid w:val="0094437F"/>
    <w:rsid w:val="00945D38"/>
    <w:rsid w:val="00947AEF"/>
    <w:rsid w:val="00950798"/>
    <w:rsid w:val="00952D05"/>
    <w:rsid w:val="0095379A"/>
    <w:rsid w:val="00954A23"/>
    <w:rsid w:val="00956D34"/>
    <w:rsid w:val="00961A02"/>
    <w:rsid w:val="0096631C"/>
    <w:rsid w:val="00972ECC"/>
    <w:rsid w:val="00975FA5"/>
    <w:rsid w:val="009858CB"/>
    <w:rsid w:val="009901AF"/>
    <w:rsid w:val="00992A95"/>
    <w:rsid w:val="009A1044"/>
    <w:rsid w:val="009A203F"/>
    <w:rsid w:val="009C252E"/>
    <w:rsid w:val="009D0905"/>
    <w:rsid w:val="009D66E8"/>
    <w:rsid w:val="009F3555"/>
    <w:rsid w:val="009F4B0C"/>
    <w:rsid w:val="00A0009F"/>
    <w:rsid w:val="00A07FDC"/>
    <w:rsid w:val="00A102F3"/>
    <w:rsid w:val="00A13300"/>
    <w:rsid w:val="00A150FE"/>
    <w:rsid w:val="00A163D4"/>
    <w:rsid w:val="00A16A05"/>
    <w:rsid w:val="00A20821"/>
    <w:rsid w:val="00A22B4A"/>
    <w:rsid w:val="00A2311B"/>
    <w:rsid w:val="00A24550"/>
    <w:rsid w:val="00A25F6F"/>
    <w:rsid w:val="00A36104"/>
    <w:rsid w:val="00A3741C"/>
    <w:rsid w:val="00A4573F"/>
    <w:rsid w:val="00A467A8"/>
    <w:rsid w:val="00A5010A"/>
    <w:rsid w:val="00A53ED0"/>
    <w:rsid w:val="00A55902"/>
    <w:rsid w:val="00A6071C"/>
    <w:rsid w:val="00A63D0F"/>
    <w:rsid w:val="00A64866"/>
    <w:rsid w:val="00A75CC3"/>
    <w:rsid w:val="00A80E29"/>
    <w:rsid w:val="00A81676"/>
    <w:rsid w:val="00A83DB0"/>
    <w:rsid w:val="00A86E1F"/>
    <w:rsid w:val="00A87029"/>
    <w:rsid w:val="00A90326"/>
    <w:rsid w:val="00AA04B8"/>
    <w:rsid w:val="00AA06B7"/>
    <w:rsid w:val="00AA6ED5"/>
    <w:rsid w:val="00AA7E1F"/>
    <w:rsid w:val="00AB4EF4"/>
    <w:rsid w:val="00AB619B"/>
    <w:rsid w:val="00AC147B"/>
    <w:rsid w:val="00AC4C40"/>
    <w:rsid w:val="00AC5F4D"/>
    <w:rsid w:val="00AC7009"/>
    <w:rsid w:val="00AC7E98"/>
    <w:rsid w:val="00AD4E06"/>
    <w:rsid w:val="00AE10FA"/>
    <w:rsid w:val="00AE4A87"/>
    <w:rsid w:val="00AF63EE"/>
    <w:rsid w:val="00AF66C9"/>
    <w:rsid w:val="00AF784E"/>
    <w:rsid w:val="00B054DC"/>
    <w:rsid w:val="00B10D3F"/>
    <w:rsid w:val="00B11D06"/>
    <w:rsid w:val="00B13621"/>
    <w:rsid w:val="00B20AC1"/>
    <w:rsid w:val="00B22EEA"/>
    <w:rsid w:val="00B3019D"/>
    <w:rsid w:val="00B31034"/>
    <w:rsid w:val="00B359EF"/>
    <w:rsid w:val="00B40167"/>
    <w:rsid w:val="00B40FE3"/>
    <w:rsid w:val="00B44A02"/>
    <w:rsid w:val="00B46D98"/>
    <w:rsid w:val="00B471E5"/>
    <w:rsid w:val="00B51F2B"/>
    <w:rsid w:val="00B536B2"/>
    <w:rsid w:val="00B60AFA"/>
    <w:rsid w:val="00B61AB3"/>
    <w:rsid w:val="00B70C9D"/>
    <w:rsid w:val="00B77147"/>
    <w:rsid w:val="00B7758B"/>
    <w:rsid w:val="00B84A10"/>
    <w:rsid w:val="00BA4A6C"/>
    <w:rsid w:val="00BA4D7A"/>
    <w:rsid w:val="00BA5029"/>
    <w:rsid w:val="00BB1476"/>
    <w:rsid w:val="00BB193A"/>
    <w:rsid w:val="00BB33A9"/>
    <w:rsid w:val="00BB5050"/>
    <w:rsid w:val="00BC11A1"/>
    <w:rsid w:val="00BC79BA"/>
    <w:rsid w:val="00BD00B1"/>
    <w:rsid w:val="00BD28AC"/>
    <w:rsid w:val="00BD2BFB"/>
    <w:rsid w:val="00BE0880"/>
    <w:rsid w:val="00BE49E3"/>
    <w:rsid w:val="00BE7A70"/>
    <w:rsid w:val="00BF326C"/>
    <w:rsid w:val="00BF54A1"/>
    <w:rsid w:val="00BF5E4F"/>
    <w:rsid w:val="00BF68C2"/>
    <w:rsid w:val="00C035B8"/>
    <w:rsid w:val="00C15C3B"/>
    <w:rsid w:val="00C30CAE"/>
    <w:rsid w:val="00C40BA8"/>
    <w:rsid w:val="00C463D1"/>
    <w:rsid w:val="00C469CB"/>
    <w:rsid w:val="00C50AEC"/>
    <w:rsid w:val="00C54269"/>
    <w:rsid w:val="00C57113"/>
    <w:rsid w:val="00C62AE4"/>
    <w:rsid w:val="00C6485B"/>
    <w:rsid w:val="00C66BC8"/>
    <w:rsid w:val="00C70D09"/>
    <w:rsid w:val="00C774FA"/>
    <w:rsid w:val="00C81133"/>
    <w:rsid w:val="00C83717"/>
    <w:rsid w:val="00C93CF9"/>
    <w:rsid w:val="00C95E42"/>
    <w:rsid w:val="00C9781C"/>
    <w:rsid w:val="00CA3394"/>
    <w:rsid w:val="00CA40BC"/>
    <w:rsid w:val="00CB4E23"/>
    <w:rsid w:val="00CB6BB4"/>
    <w:rsid w:val="00CB7A2C"/>
    <w:rsid w:val="00CC6948"/>
    <w:rsid w:val="00CD0AA8"/>
    <w:rsid w:val="00CD0B65"/>
    <w:rsid w:val="00CD11CC"/>
    <w:rsid w:val="00CD4147"/>
    <w:rsid w:val="00CE41E7"/>
    <w:rsid w:val="00CE4810"/>
    <w:rsid w:val="00CE6FA5"/>
    <w:rsid w:val="00CF2F9F"/>
    <w:rsid w:val="00D028E3"/>
    <w:rsid w:val="00D03FB8"/>
    <w:rsid w:val="00D05F8E"/>
    <w:rsid w:val="00D06FC3"/>
    <w:rsid w:val="00D106A5"/>
    <w:rsid w:val="00D10BF3"/>
    <w:rsid w:val="00D13BBE"/>
    <w:rsid w:val="00D17674"/>
    <w:rsid w:val="00D213D0"/>
    <w:rsid w:val="00D276A6"/>
    <w:rsid w:val="00D27DD2"/>
    <w:rsid w:val="00D320C4"/>
    <w:rsid w:val="00D33EC1"/>
    <w:rsid w:val="00D44FEF"/>
    <w:rsid w:val="00D55AE6"/>
    <w:rsid w:val="00D611A6"/>
    <w:rsid w:val="00D64AD0"/>
    <w:rsid w:val="00D71C81"/>
    <w:rsid w:val="00D71D1A"/>
    <w:rsid w:val="00D74408"/>
    <w:rsid w:val="00D83B47"/>
    <w:rsid w:val="00D86583"/>
    <w:rsid w:val="00D94F96"/>
    <w:rsid w:val="00D9628C"/>
    <w:rsid w:val="00DA380D"/>
    <w:rsid w:val="00DB7164"/>
    <w:rsid w:val="00DB7DA6"/>
    <w:rsid w:val="00DC0209"/>
    <w:rsid w:val="00DD198B"/>
    <w:rsid w:val="00DD5F45"/>
    <w:rsid w:val="00DE12B2"/>
    <w:rsid w:val="00DE1EF3"/>
    <w:rsid w:val="00DE7D90"/>
    <w:rsid w:val="00DF0D5E"/>
    <w:rsid w:val="00DF32A2"/>
    <w:rsid w:val="00DF4DC8"/>
    <w:rsid w:val="00E017B7"/>
    <w:rsid w:val="00E043B0"/>
    <w:rsid w:val="00E05BF5"/>
    <w:rsid w:val="00E14A52"/>
    <w:rsid w:val="00E16D87"/>
    <w:rsid w:val="00E212FA"/>
    <w:rsid w:val="00E258C2"/>
    <w:rsid w:val="00E30D3D"/>
    <w:rsid w:val="00E331CD"/>
    <w:rsid w:val="00E37512"/>
    <w:rsid w:val="00E610DB"/>
    <w:rsid w:val="00E647DE"/>
    <w:rsid w:val="00E67480"/>
    <w:rsid w:val="00E72916"/>
    <w:rsid w:val="00E72CF6"/>
    <w:rsid w:val="00E86DFC"/>
    <w:rsid w:val="00E9374A"/>
    <w:rsid w:val="00E9419E"/>
    <w:rsid w:val="00E97AF2"/>
    <w:rsid w:val="00EA61F8"/>
    <w:rsid w:val="00EB0BAF"/>
    <w:rsid w:val="00EB34FF"/>
    <w:rsid w:val="00EB3C19"/>
    <w:rsid w:val="00EB43EA"/>
    <w:rsid w:val="00EB54AD"/>
    <w:rsid w:val="00EB7BB3"/>
    <w:rsid w:val="00EC212D"/>
    <w:rsid w:val="00EC2A94"/>
    <w:rsid w:val="00EC2FF4"/>
    <w:rsid w:val="00EC3E2B"/>
    <w:rsid w:val="00EC4D2E"/>
    <w:rsid w:val="00EC5AAC"/>
    <w:rsid w:val="00EC7A3F"/>
    <w:rsid w:val="00ED13E7"/>
    <w:rsid w:val="00EE0F0E"/>
    <w:rsid w:val="00EE5321"/>
    <w:rsid w:val="00EE7507"/>
    <w:rsid w:val="00EF0D2B"/>
    <w:rsid w:val="00EF2CEC"/>
    <w:rsid w:val="00F07D6D"/>
    <w:rsid w:val="00F10FF7"/>
    <w:rsid w:val="00F14697"/>
    <w:rsid w:val="00F17EDA"/>
    <w:rsid w:val="00F20734"/>
    <w:rsid w:val="00F30F30"/>
    <w:rsid w:val="00F3193C"/>
    <w:rsid w:val="00F3212F"/>
    <w:rsid w:val="00F4094B"/>
    <w:rsid w:val="00F42FD3"/>
    <w:rsid w:val="00F457C4"/>
    <w:rsid w:val="00F504AF"/>
    <w:rsid w:val="00F5283E"/>
    <w:rsid w:val="00F529EE"/>
    <w:rsid w:val="00F550B2"/>
    <w:rsid w:val="00F5707A"/>
    <w:rsid w:val="00F612D6"/>
    <w:rsid w:val="00F63D87"/>
    <w:rsid w:val="00F645F7"/>
    <w:rsid w:val="00F717CA"/>
    <w:rsid w:val="00F726D3"/>
    <w:rsid w:val="00F76A2F"/>
    <w:rsid w:val="00F834EA"/>
    <w:rsid w:val="00F8645D"/>
    <w:rsid w:val="00F87D73"/>
    <w:rsid w:val="00F95D32"/>
    <w:rsid w:val="00F96F65"/>
    <w:rsid w:val="00FA17D3"/>
    <w:rsid w:val="00FB1BE7"/>
    <w:rsid w:val="00FC62F7"/>
    <w:rsid w:val="00FC6356"/>
    <w:rsid w:val="00FD05A2"/>
    <w:rsid w:val="00FD0607"/>
    <w:rsid w:val="00FD09EB"/>
    <w:rsid w:val="00FE5B75"/>
    <w:rsid w:val="00FF49B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84FBCF"/>
  <w15:docId w15:val="{D319F7B9-B6FA-4176-9726-678EACE6B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43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243A0"/>
  </w:style>
  <w:style w:type="paragraph" w:styleId="AltBilgi">
    <w:name w:val="footer"/>
    <w:basedOn w:val="Normal"/>
    <w:link w:val="AltBilgiChar"/>
    <w:uiPriority w:val="99"/>
    <w:unhideWhenUsed/>
    <w:rsid w:val="004243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243A0"/>
  </w:style>
  <w:style w:type="paragraph" w:styleId="BalonMetni">
    <w:name w:val="Balloon Text"/>
    <w:basedOn w:val="Normal"/>
    <w:link w:val="BalonMetniChar"/>
    <w:uiPriority w:val="99"/>
    <w:semiHidden/>
    <w:unhideWhenUsed/>
    <w:rsid w:val="00424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3A0"/>
    <w:rPr>
      <w:rFonts w:ascii="Tahoma" w:hAnsi="Tahoma" w:cs="Tahoma"/>
      <w:sz w:val="16"/>
      <w:szCs w:val="16"/>
    </w:rPr>
  </w:style>
  <w:style w:type="table" w:styleId="TabloKlavuzu">
    <w:name w:val="Table Grid"/>
    <w:basedOn w:val="NormalTablo"/>
    <w:uiPriority w:val="59"/>
    <w:rsid w:val="0081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94F14"/>
    <w:rPr>
      <w:color w:val="0000FF" w:themeColor="hyperlink"/>
      <w:u w:val="single"/>
    </w:rPr>
  </w:style>
  <w:style w:type="paragraph" w:styleId="ListeParagraf">
    <w:name w:val="List Paragraph"/>
    <w:basedOn w:val="Normal"/>
    <w:uiPriority w:val="34"/>
    <w:qFormat/>
    <w:rsid w:val="00D44FEF"/>
    <w:pPr>
      <w:ind w:left="720"/>
      <w:contextualSpacing/>
    </w:pPr>
  </w:style>
  <w:style w:type="paragraph" w:customStyle="1" w:styleId="Body">
    <w:name w:val="Body"/>
    <w:rsid w:val="00D64AD0"/>
    <w:pPr>
      <w:spacing w:after="0" w:line="240" w:lineRule="auto"/>
    </w:pPr>
    <w:rPr>
      <w:rFonts w:ascii="Helvetica" w:eastAsia="ヒラギノ角ゴ Pro W3" w:hAnsi="Helvetica" w:cs="Times New Roman"/>
      <w:color w:val="000000"/>
      <w:sz w:val="24"/>
      <w:szCs w:val="20"/>
      <w:lang w:val="en-US"/>
    </w:rPr>
  </w:style>
  <w:style w:type="paragraph" w:styleId="DipnotMetni">
    <w:name w:val="footnote text"/>
    <w:basedOn w:val="Normal"/>
    <w:link w:val="DipnotMetniChar"/>
    <w:uiPriority w:val="99"/>
    <w:unhideWhenUsed/>
    <w:rsid w:val="00B70C9D"/>
    <w:pPr>
      <w:spacing w:after="0" w:line="240" w:lineRule="auto"/>
    </w:pPr>
    <w:rPr>
      <w:sz w:val="20"/>
      <w:szCs w:val="20"/>
    </w:rPr>
  </w:style>
  <w:style w:type="character" w:customStyle="1" w:styleId="DipnotMetniChar">
    <w:name w:val="Dipnot Metni Char"/>
    <w:basedOn w:val="VarsaylanParagrafYazTipi"/>
    <w:link w:val="DipnotMetni"/>
    <w:uiPriority w:val="99"/>
    <w:rsid w:val="00B70C9D"/>
    <w:rPr>
      <w:sz w:val="20"/>
      <w:szCs w:val="20"/>
    </w:rPr>
  </w:style>
  <w:style w:type="character" w:styleId="DipnotBavurusu">
    <w:name w:val="footnote reference"/>
    <w:basedOn w:val="VarsaylanParagrafYazTipi"/>
    <w:uiPriority w:val="99"/>
    <w:semiHidden/>
    <w:unhideWhenUsed/>
    <w:rsid w:val="00B70C9D"/>
    <w:rPr>
      <w:vertAlign w:val="superscript"/>
    </w:rPr>
  </w:style>
  <w:style w:type="paragraph" w:customStyle="1" w:styleId="Default">
    <w:name w:val="Default"/>
    <w:rsid w:val="00C035B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DecimalAligned">
    <w:name w:val="Decimal Aligned"/>
    <w:basedOn w:val="Normal"/>
    <w:uiPriority w:val="40"/>
    <w:qFormat/>
    <w:rsid w:val="00CE41E7"/>
    <w:pPr>
      <w:tabs>
        <w:tab w:val="decimal" w:pos="360"/>
      </w:tabs>
    </w:pPr>
    <w:rPr>
      <w:rFonts w:eastAsiaTheme="minorEastAsia" w:cs="Times New Roman"/>
      <w:lang w:val="en-US"/>
    </w:rPr>
  </w:style>
  <w:style w:type="character" w:styleId="HafifVurgulama">
    <w:name w:val="Subtle Emphasis"/>
    <w:basedOn w:val="VarsaylanParagrafYazTipi"/>
    <w:uiPriority w:val="19"/>
    <w:qFormat/>
    <w:rsid w:val="00CE41E7"/>
    <w:rPr>
      <w:i/>
      <w:iCs/>
    </w:rPr>
  </w:style>
  <w:style w:type="table" w:styleId="OrtaGlgeleme2-Vurgu5">
    <w:name w:val="Medium Shading 2 Accent 5"/>
    <w:basedOn w:val="NormalTablo"/>
    <w:uiPriority w:val="64"/>
    <w:rsid w:val="00CE41E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3">
    <w:name w:val="Light List Accent 3"/>
    <w:basedOn w:val="NormalTablo"/>
    <w:uiPriority w:val="61"/>
    <w:rsid w:val="00CE41E7"/>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Grid1">
    <w:name w:val="Table Grid1"/>
    <w:basedOn w:val="NormalTablo"/>
    <w:next w:val="TabloKlavuzu"/>
    <w:uiPriority w:val="59"/>
    <w:rsid w:val="00EA61F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B53A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Dzeltme">
    <w:name w:val="Revision"/>
    <w:hidden/>
    <w:uiPriority w:val="99"/>
    <w:semiHidden/>
    <w:rsid w:val="006232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6758">
      <w:bodyDiv w:val="1"/>
      <w:marLeft w:val="0"/>
      <w:marRight w:val="0"/>
      <w:marTop w:val="0"/>
      <w:marBottom w:val="0"/>
      <w:divBdr>
        <w:top w:val="none" w:sz="0" w:space="0" w:color="auto"/>
        <w:left w:val="none" w:sz="0" w:space="0" w:color="auto"/>
        <w:bottom w:val="none" w:sz="0" w:space="0" w:color="auto"/>
        <w:right w:val="none" w:sz="0" w:space="0" w:color="auto"/>
      </w:divBdr>
    </w:div>
    <w:div w:id="770585536">
      <w:bodyDiv w:val="1"/>
      <w:marLeft w:val="0"/>
      <w:marRight w:val="0"/>
      <w:marTop w:val="0"/>
      <w:marBottom w:val="0"/>
      <w:divBdr>
        <w:top w:val="none" w:sz="0" w:space="0" w:color="auto"/>
        <w:left w:val="none" w:sz="0" w:space="0" w:color="auto"/>
        <w:bottom w:val="none" w:sz="0" w:space="0" w:color="auto"/>
        <w:right w:val="none" w:sz="0" w:space="0" w:color="auto"/>
      </w:divBdr>
    </w:div>
    <w:div w:id="1053770749">
      <w:bodyDiv w:val="1"/>
      <w:marLeft w:val="0"/>
      <w:marRight w:val="0"/>
      <w:marTop w:val="0"/>
      <w:marBottom w:val="0"/>
      <w:divBdr>
        <w:top w:val="none" w:sz="0" w:space="0" w:color="auto"/>
        <w:left w:val="none" w:sz="0" w:space="0" w:color="auto"/>
        <w:bottom w:val="none" w:sz="0" w:space="0" w:color="auto"/>
        <w:right w:val="none" w:sz="0" w:space="0" w:color="auto"/>
      </w:divBdr>
      <w:divsChild>
        <w:div w:id="1436436156">
          <w:marLeft w:val="547"/>
          <w:marRight w:val="0"/>
          <w:marTop w:val="0"/>
          <w:marBottom w:val="0"/>
          <w:divBdr>
            <w:top w:val="none" w:sz="0" w:space="0" w:color="auto"/>
            <w:left w:val="none" w:sz="0" w:space="0" w:color="auto"/>
            <w:bottom w:val="none" w:sz="0" w:space="0" w:color="auto"/>
            <w:right w:val="none" w:sz="0" w:space="0" w:color="auto"/>
          </w:divBdr>
        </w:div>
      </w:divsChild>
    </w:div>
    <w:div w:id="1175460763">
      <w:bodyDiv w:val="1"/>
      <w:marLeft w:val="0"/>
      <w:marRight w:val="0"/>
      <w:marTop w:val="0"/>
      <w:marBottom w:val="0"/>
      <w:divBdr>
        <w:top w:val="none" w:sz="0" w:space="0" w:color="auto"/>
        <w:left w:val="none" w:sz="0" w:space="0" w:color="auto"/>
        <w:bottom w:val="none" w:sz="0" w:space="0" w:color="auto"/>
        <w:right w:val="none" w:sz="0" w:space="0" w:color="auto"/>
      </w:divBdr>
    </w:div>
    <w:div w:id="1286542698">
      <w:bodyDiv w:val="1"/>
      <w:marLeft w:val="0"/>
      <w:marRight w:val="0"/>
      <w:marTop w:val="0"/>
      <w:marBottom w:val="0"/>
      <w:divBdr>
        <w:top w:val="none" w:sz="0" w:space="0" w:color="auto"/>
        <w:left w:val="none" w:sz="0" w:space="0" w:color="auto"/>
        <w:bottom w:val="none" w:sz="0" w:space="0" w:color="auto"/>
        <w:right w:val="none" w:sz="0" w:space="0" w:color="auto"/>
      </w:divBdr>
    </w:div>
    <w:div w:id="1363551301">
      <w:bodyDiv w:val="1"/>
      <w:marLeft w:val="0"/>
      <w:marRight w:val="0"/>
      <w:marTop w:val="0"/>
      <w:marBottom w:val="0"/>
      <w:divBdr>
        <w:top w:val="none" w:sz="0" w:space="0" w:color="auto"/>
        <w:left w:val="none" w:sz="0" w:space="0" w:color="auto"/>
        <w:bottom w:val="none" w:sz="0" w:space="0" w:color="auto"/>
        <w:right w:val="none" w:sz="0" w:space="0" w:color="auto"/>
      </w:divBdr>
    </w:div>
    <w:div w:id="1425957681">
      <w:bodyDiv w:val="1"/>
      <w:marLeft w:val="0"/>
      <w:marRight w:val="0"/>
      <w:marTop w:val="0"/>
      <w:marBottom w:val="0"/>
      <w:divBdr>
        <w:top w:val="none" w:sz="0" w:space="0" w:color="auto"/>
        <w:left w:val="none" w:sz="0" w:space="0" w:color="auto"/>
        <w:bottom w:val="none" w:sz="0" w:space="0" w:color="auto"/>
        <w:right w:val="none" w:sz="0" w:space="0" w:color="auto"/>
      </w:divBdr>
    </w:div>
    <w:div w:id="1542522564">
      <w:bodyDiv w:val="1"/>
      <w:marLeft w:val="0"/>
      <w:marRight w:val="0"/>
      <w:marTop w:val="0"/>
      <w:marBottom w:val="0"/>
      <w:divBdr>
        <w:top w:val="none" w:sz="0" w:space="0" w:color="auto"/>
        <w:left w:val="none" w:sz="0" w:space="0" w:color="auto"/>
        <w:bottom w:val="none" w:sz="0" w:space="0" w:color="auto"/>
        <w:right w:val="none" w:sz="0" w:space="0" w:color="auto"/>
      </w:divBdr>
    </w:div>
    <w:div w:id="1757050148">
      <w:bodyDiv w:val="1"/>
      <w:marLeft w:val="0"/>
      <w:marRight w:val="0"/>
      <w:marTop w:val="0"/>
      <w:marBottom w:val="0"/>
      <w:divBdr>
        <w:top w:val="none" w:sz="0" w:space="0" w:color="auto"/>
        <w:left w:val="none" w:sz="0" w:space="0" w:color="auto"/>
        <w:bottom w:val="none" w:sz="0" w:space="0" w:color="auto"/>
        <w:right w:val="none" w:sz="0" w:space="0" w:color="auto"/>
      </w:divBdr>
    </w:div>
    <w:div w:id="1766724735">
      <w:bodyDiv w:val="1"/>
      <w:marLeft w:val="0"/>
      <w:marRight w:val="0"/>
      <w:marTop w:val="0"/>
      <w:marBottom w:val="0"/>
      <w:divBdr>
        <w:top w:val="none" w:sz="0" w:space="0" w:color="auto"/>
        <w:left w:val="none" w:sz="0" w:space="0" w:color="auto"/>
        <w:bottom w:val="none" w:sz="0" w:space="0" w:color="auto"/>
        <w:right w:val="none" w:sz="0" w:space="0" w:color="auto"/>
      </w:divBdr>
    </w:div>
    <w:div w:id="1915964916">
      <w:bodyDiv w:val="1"/>
      <w:marLeft w:val="0"/>
      <w:marRight w:val="0"/>
      <w:marTop w:val="0"/>
      <w:marBottom w:val="0"/>
      <w:divBdr>
        <w:top w:val="none" w:sz="0" w:space="0" w:color="auto"/>
        <w:left w:val="none" w:sz="0" w:space="0" w:color="auto"/>
        <w:bottom w:val="none" w:sz="0" w:space="0" w:color="auto"/>
        <w:right w:val="none" w:sz="0" w:space="0" w:color="auto"/>
      </w:divBdr>
    </w:div>
    <w:div w:id="2050110215">
      <w:bodyDiv w:val="1"/>
      <w:marLeft w:val="0"/>
      <w:marRight w:val="0"/>
      <w:marTop w:val="0"/>
      <w:marBottom w:val="0"/>
      <w:divBdr>
        <w:top w:val="none" w:sz="0" w:space="0" w:color="auto"/>
        <w:left w:val="none" w:sz="0" w:space="0" w:color="auto"/>
        <w:bottom w:val="none" w:sz="0" w:space="0" w:color="auto"/>
        <w:right w:val="none" w:sz="0" w:space="0" w:color="auto"/>
      </w:divBdr>
    </w:div>
    <w:div w:id="2053769375">
      <w:bodyDiv w:val="1"/>
      <w:marLeft w:val="0"/>
      <w:marRight w:val="0"/>
      <w:marTop w:val="0"/>
      <w:marBottom w:val="0"/>
      <w:divBdr>
        <w:top w:val="none" w:sz="0" w:space="0" w:color="auto"/>
        <w:left w:val="none" w:sz="0" w:space="0" w:color="auto"/>
        <w:bottom w:val="none" w:sz="0" w:space="0" w:color="auto"/>
        <w:right w:val="none" w:sz="0" w:space="0" w:color="auto"/>
      </w:divBdr>
      <w:divsChild>
        <w:div w:id="988707878">
          <w:marLeft w:val="547"/>
          <w:marRight w:val="0"/>
          <w:marTop w:val="115"/>
          <w:marBottom w:val="0"/>
          <w:divBdr>
            <w:top w:val="none" w:sz="0" w:space="0" w:color="auto"/>
            <w:left w:val="none" w:sz="0" w:space="0" w:color="auto"/>
            <w:bottom w:val="none" w:sz="0" w:space="0" w:color="auto"/>
            <w:right w:val="none" w:sz="0" w:space="0" w:color="auto"/>
          </w:divBdr>
        </w:div>
        <w:div w:id="559243829">
          <w:marLeft w:val="547"/>
          <w:marRight w:val="0"/>
          <w:marTop w:val="115"/>
          <w:marBottom w:val="0"/>
          <w:divBdr>
            <w:top w:val="none" w:sz="0" w:space="0" w:color="auto"/>
            <w:left w:val="none" w:sz="0" w:space="0" w:color="auto"/>
            <w:bottom w:val="none" w:sz="0" w:space="0" w:color="auto"/>
            <w:right w:val="none" w:sz="0" w:space="0" w:color="auto"/>
          </w:divBdr>
        </w:div>
        <w:div w:id="164443337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grudan1@ua.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ulusal.ajans@hs01.kep.tr" TargetMode="External"/><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A5029-237F-4581-A568-F8C9871B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3005</Words>
  <Characters>17133</Characters>
  <Application>Microsoft Office Word</Application>
  <DocSecurity>0</DocSecurity>
  <Lines>142</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Rana Kasapoğlu</dc:creator>
  <cp:lastModifiedBy>Dilek Tanrılı</cp:lastModifiedBy>
  <cp:revision>57</cp:revision>
  <cp:lastPrinted>2020-02-03T11:35:00Z</cp:lastPrinted>
  <dcterms:created xsi:type="dcterms:W3CDTF">2020-01-09T06:50:00Z</dcterms:created>
  <dcterms:modified xsi:type="dcterms:W3CDTF">2022-12-26T17:11:00Z</dcterms:modified>
</cp:coreProperties>
</file>